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  <w:r w:rsidRPr="005C7E63">
        <w:rPr>
          <w:rFonts w:cs="Arial"/>
          <w:b w:val="0"/>
          <w:sz w:val="24"/>
          <w:szCs w:val="24"/>
        </w:rPr>
        <w:t xml:space="preserve">                    </w:t>
      </w:r>
    </w:p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</w:p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</w:p>
    <w:p w:rsidR="005C7E63" w:rsidRDefault="005C7E63" w:rsidP="005C7E63"/>
    <w:p w:rsidR="005C7E63" w:rsidRPr="005C7E63" w:rsidRDefault="005C7E63" w:rsidP="005C7E63"/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</w:p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</w:p>
    <w:p w:rsidR="005C7E63" w:rsidRPr="005C7E63" w:rsidRDefault="005C7E63" w:rsidP="005C7E63">
      <w:pPr>
        <w:pStyle w:val="Ttulo2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</w:t>
      </w:r>
      <w:r w:rsidRPr="005C7E63">
        <w:rPr>
          <w:rFonts w:cs="Arial"/>
          <w:b w:val="0"/>
          <w:sz w:val="24"/>
          <w:szCs w:val="24"/>
        </w:rPr>
        <w:t xml:space="preserve">  </w:t>
      </w:r>
      <w:r w:rsidRPr="005C7E63">
        <w:rPr>
          <w:rFonts w:cs="Arial"/>
          <w:sz w:val="24"/>
          <w:szCs w:val="24"/>
        </w:rPr>
        <w:t>SESSÃO ORDINÁRIA DO DIA 26 DE ABRIL DE 2022.</w:t>
      </w:r>
    </w:p>
    <w:p w:rsidR="005C7E63" w:rsidRPr="005C7E63" w:rsidRDefault="005C7E63" w:rsidP="005C7E63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5C7E63" w:rsidRPr="005C7E63" w:rsidRDefault="005C7E63" w:rsidP="005C7E63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5C7E63">
        <w:rPr>
          <w:rFonts w:ascii="Arial" w:hAnsi="Arial" w:cs="Arial"/>
          <w:b/>
          <w:szCs w:val="24"/>
        </w:rPr>
        <w:t xml:space="preserve">- LEITURA DA BÍBLIA </w:t>
      </w:r>
    </w:p>
    <w:p w:rsidR="005C7E63" w:rsidRPr="005C7E63" w:rsidRDefault="005C7E63" w:rsidP="005C7E6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C7E63" w:rsidRPr="005C7E63" w:rsidRDefault="005C7E63" w:rsidP="005C7E63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5C7E63">
        <w:rPr>
          <w:rFonts w:ascii="Arial" w:hAnsi="Arial" w:cs="Arial"/>
          <w:b/>
          <w:szCs w:val="24"/>
        </w:rPr>
        <w:t>I - ABERTURA DA SESSÃO</w:t>
      </w:r>
    </w:p>
    <w:p w:rsidR="005C7E63" w:rsidRPr="005C7E63" w:rsidRDefault="005C7E63" w:rsidP="005C7E63">
      <w:pPr>
        <w:rPr>
          <w:rFonts w:ascii="Arial" w:hAnsi="Arial" w:cs="Arial"/>
          <w:b/>
        </w:rPr>
      </w:pPr>
      <w:r w:rsidRPr="005C7E63">
        <w:rPr>
          <w:rFonts w:ascii="Arial" w:hAnsi="Arial" w:cs="Arial"/>
          <w:b/>
        </w:rPr>
        <w:t>“COM AS BÊNÇÃOS E PROTEÇÃO DE DEUS, DECLARO ABERTA A PRESENTE SESSÃO.”</w:t>
      </w:r>
    </w:p>
    <w:p w:rsidR="005C7E63" w:rsidRPr="005C7E63" w:rsidRDefault="005C7E63" w:rsidP="005C7E63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5C7E63" w:rsidRPr="005C7E63" w:rsidRDefault="005C7E63" w:rsidP="005C7E63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5C7E63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5C7E63" w:rsidRPr="005C7E63" w:rsidRDefault="005C7E63" w:rsidP="005C7E63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5C7E63" w:rsidRPr="005C7E63" w:rsidRDefault="005C7E63" w:rsidP="005C7E63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5C7E63">
        <w:rPr>
          <w:rFonts w:ascii="Arial" w:hAnsi="Arial" w:cs="Arial"/>
          <w:b/>
          <w:szCs w:val="24"/>
        </w:rPr>
        <w:t>-ATA N° 2.162/2022, da Sessão Ordinária do dia 19 de abril de 2022.</w:t>
      </w:r>
    </w:p>
    <w:p w:rsidR="005C7E63" w:rsidRPr="005C7E63" w:rsidRDefault="005C7E63" w:rsidP="005C7E63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5C7E63" w:rsidRPr="005C7E63" w:rsidRDefault="005C7E63" w:rsidP="005C7E63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5C7E63">
        <w:rPr>
          <w:rFonts w:ascii="Arial" w:hAnsi="Arial" w:cs="Arial"/>
          <w:b/>
          <w:szCs w:val="24"/>
        </w:rPr>
        <w:t>II - LEITURA DO EXPEDIENTE:</w:t>
      </w:r>
    </w:p>
    <w:p w:rsidR="005C7E63" w:rsidRPr="005C7E63" w:rsidRDefault="005C7E63" w:rsidP="005C7E63">
      <w:pPr>
        <w:rPr>
          <w:rFonts w:ascii="Arial" w:hAnsi="Arial" w:cs="Arial"/>
          <w:b/>
          <w:u w:val="single"/>
        </w:rPr>
      </w:pPr>
    </w:p>
    <w:p w:rsidR="005C7E63" w:rsidRPr="005C7E63" w:rsidRDefault="005C7E63" w:rsidP="005C7E63">
      <w:pPr>
        <w:rPr>
          <w:rFonts w:ascii="Arial" w:hAnsi="Arial" w:cs="Arial"/>
          <w:b/>
          <w:u w:val="single"/>
        </w:rPr>
      </w:pPr>
      <w:r w:rsidRPr="005C7E63">
        <w:rPr>
          <w:rFonts w:ascii="Arial" w:hAnsi="Arial" w:cs="Arial"/>
          <w:b/>
          <w:u w:val="single"/>
        </w:rPr>
        <w:t>MATERIA DO PODER EXECUTIVO:</w:t>
      </w:r>
    </w:p>
    <w:p w:rsidR="005C7E63" w:rsidRPr="005C7E63" w:rsidRDefault="005C7E63" w:rsidP="005C7E63">
      <w:pPr>
        <w:rPr>
          <w:rFonts w:ascii="Arial" w:hAnsi="Arial" w:cs="Arial"/>
          <w:b/>
          <w:u w:val="single"/>
        </w:rPr>
      </w:pPr>
    </w:p>
    <w:p w:rsidR="005C7E63" w:rsidRPr="005C7E63" w:rsidRDefault="005C7E63" w:rsidP="005C7E63">
      <w:pPr>
        <w:rPr>
          <w:rFonts w:ascii="Arial" w:hAnsi="Arial" w:cs="Arial"/>
        </w:rPr>
      </w:pPr>
      <w:r w:rsidRPr="005C7E63">
        <w:rPr>
          <w:rFonts w:ascii="Arial" w:hAnsi="Arial" w:cs="Arial"/>
          <w:b/>
        </w:rPr>
        <w:t xml:space="preserve">PROJETO DE LEI </w:t>
      </w:r>
      <w:proofErr w:type="gramStart"/>
      <w:r w:rsidRPr="005C7E63">
        <w:rPr>
          <w:rFonts w:ascii="Arial" w:hAnsi="Arial" w:cs="Arial"/>
          <w:b/>
        </w:rPr>
        <w:t>N</w:t>
      </w:r>
      <w:r w:rsidRPr="005C7E63">
        <w:rPr>
          <w:rFonts w:ascii="Arial" w:hAnsi="Arial" w:cs="Arial"/>
          <w:b/>
          <w:vertAlign w:val="superscript"/>
        </w:rPr>
        <w:t>o</w:t>
      </w:r>
      <w:r w:rsidRPr="005C7E63">
        <w:rPr>
          <w:rFonts w:ascii="Arial" w:hAnsi="Arial" w:cs="Arial"/>
          <w:b/>
        </w:rPr>
        <w:t xml:space="preserve"> 040</w:t>
      </w:r>
      <w:proofErr w:type="gramEnd"/>
      <w:r w:rsidRPr="005C7E63">
        <w:rPr>
          <w:rFonts w:ascii="Arial" w:hAnsi="Arial" w:cs="Arial"/>
          <w:b/>
        </w:rPr>
        <w:t>, DE 18 DE ABRIL DE 2022</w:t>
      </w:r>
      <w:r w:rsidRPr="005C7E63">
        <w:rPr>
          <w:rFonts w:ascii="Arial" w:hAnsi="Arial" w:cs="Arial"/>
        </w:rPr>
        <w:t>-</w:t>
      </w:r>
      <w:r w:rsidRPr="005C7E63">
        <w:rPr>
          <w:rFonts w:ascii="Arial" w:hAnsi="Arial" w:cs="Arial"/>
          <w:i/>
        </w:rPr>
        <w:t>Dispõe sobre a criação do cargo de Bibliotecário no quadro de cargos estipulados pela Lei Municipal nº 1.424/1990, e dá outras providencias.</w:t>
      </w:r>
    </w:p>
    <w:p w:rsidR="005C7E63" w:rsidRPr="005C7E63" w:rsidRDefault="005C7E63" w:rsidP="005C7E63">
      <w:pPr>
        <w:rPr>
          <w:rFonts w:ascii="Arial" w:hAnsi="Arial" w:cs="Arial"/>
          <w:b/>
          <w:u w:val="single"/>
        </w:rPr>
      </w:pPr>
    </w:p>
    <w:p w:rsidR="005C7E63" w:rsidRPr="005C7E63" w:rsidRDefault="005C7E63" w:rsidP="005C7E63">
      <w:pPr>
        <w:rPr>
          <w:rFonts w:ascii="Arial" w:hAnsi="Arial" w:cs="Arial"/>
          <w:b/>
        </w:rPr>
      </w:pPr>
      <w:r w:rsidRPr="005C7E63">
        <w:rPr>
          <w:rFonts w:ascii="Arial" w:hAnsi="Arial" w:cs="Arial"/>
          <w:b/>
        </w:rPr>
        <w:t>III - PEQUENAS COMUNICAÇÕES:</w:t>
      </w:r>
    </w:p>
    <w:p w:rsidR="005C7E63" w:rsidRPr="005C7E63" w:rsidRDefault="005C7E63" w:rsidP="005C7E63">
      <w:pPr>
        <w:rPr>
          <w:rFonts w:ascii="Arial" w:hAnsi="Arial" w:cs="Arial"/>
          <w:b/>
        </w:rPr>
      </w:pPr>
      <w:r w:rsidRPr="005C7E63">
        <w:rPr>
          <w:rFonts w:ascii="Arial" w:hAnsi="Arial" w:cs="Arial"/>
          <w:b/>
        </w:rPr>
        <w:t xml:space="preserve">                                                                           </w:t>
      </w:r>
    </w:p>
    <w:p w:rsidR="005C7E63" w:rsidRPr="005C7E63" w:rsidRDefault="005C7E63" w:rsidP="005C7E63">
      <w:pPr>
        <w:rPr>
          <w:rFonts w:ascii="Arial" w:hAnsi="Arial" w:cs="Arial"/>
          <w:b/>
        </w:rPr>
      </w:pPr>
      <w:r w:rsidRPr="005C7E63">
        <w:rPr>
          <w:rFonts w:ascii="Arial" w:hAnsi="Arial" w:cs="Arial"/>
          <w:b/>
        </w:rPr>
        <w:t>IV - GRANDE EXPEDIENTE:</w:t>
      </w:r>
    </w:p>
    <w:p w:rsidR="005C7E63" w:rsidRPr="005C7E63" w:rsidRDefault="005C7E63" w:rsidP="005C7E63">
      <w:pPr>
        <w:rPr>
          <w:rFonts w:ascii="Arial" w:hAnsi="Arial" w:cs="Arial"/>
          <w:b/>
        </w:rPr>
      </w:pPr>
    </w:p>
    <w:p w:rsidR="005C7E63" w:rsidRPr="005C7E63" w:rsidRDefault="005C7E63" w:rsidP="005C7E63">
      <w:pPr>
        <w:rPr>
          <w:rFonts w:ascii="Arial" w:hAnsi="Arial" w:cs="Arial"/>
          <w:b/>
        </w:rPr>
      </w:pPr>
      <w:r w:rsidRPr="005C7E63">
        <w:rPr>
          <w:rFonts w:ascii="Arial" w:hAnsi="Arial" w:cs="Arial"/>
          <w:b/>
        </w:rPr>
        <w:t>V - ORDEM DO DIA</w:t>
      </w:r>
    </w:p>
    <w:p w:rsidR="005C7E63" w:rsidRPr="005C7E63" w:rsidRDefault="005C7E63" w:rsidP="005C7E63">
      <w:pPr>
        <w:rPr>
          <w:rFonts w:ascii="Arial" w:hAnsi="Arial" w:cs="Arial"/>
          <w:b/>
          <w:u w:val="single"/>
        </w:rPr>
      </w:pPr>
    </w:p>
    <w:p w:rsidR="005C7E63" w:rsidRPr="005C7E63" w:rsidRDefault="005C7E63" w:rsidP="005C7E63">
      <w:pPr>
        <w:rPr>
          <w:rFonts w:ascii="Arial" w:hAnsi="Arial" w:cs="Arial"/>
          <w:b/>
          <w:u w:val="single"/>
        </w:rPr>
      </w:pPr>
      <w:r w:rsidRPr="005C7E63">
        <w:rPr>
          <w:rFonts w:ascii="Arial" w:hAnsi="Arial" w:cs="Arial"/>
          <w:b/>
          <w:u w:val="single"/>
        </w:rPr>
        <w:t>MATERIA DO PODER EXECUTIVO:</w:t>
      </w:r>
    </w:p>
    <w:p w:rsidR="005C7E63" w:rsidRPr="005C7E63" w:rsidRDefault="005C7E63" w:rsidP="005C7E63">
      <w:pPr>
        <w:rPr>
          <w:rFonts w:ascii="Arial" w:hAnsi="Arial" w:cs="Arial"/>
          <w:b/>
        </w:rPr>
      </w:pPr>
    </w:p>
    <w:p w:rsidR="005C7E63" w:rsidRPr="005C7E63" w:rsidRDefault="005C7E63" w:rsidP="005C7E63">
      <w:pPr>
        <w:rPr>
          <w:rFonts w:ascii="Arial" w:hAnsi="Arial" w:cs="Arial"/>
          <w:i/>
        </w:rPr>
      </w:pPr>
      <w:r w:rsidRPr="005C7E63">
        <w:rPr>
          <w:rFonts w:ascii="Arial" w:hAnsi="Arial" w:cs="Arial"/>
          <w:b/>
        </w:rPr>
        <w:t>PROJETO DE LEI Nº 038, DE 06 DE ABRIL DE 2022-</w:t>
      </w:r>
      <w:r w:rsidRPr="005C7E63">
        <w:rPr>
          <w:rFonts w:ascii="Arial" w:hAnsi="Arial" w:cs="Arial"/>
          <w:bCs/>
          <w:i/>
        </w:rPr>
        <w:t>Autoriza o Poder Executivo a celebrar termo de fomento com o Centro Cultural 25 de Julho, e dá outras providências</w:t>
      </w:r>
      <w:r w:rsidRPr="005C7E63">
        <w:rPr>
          <w:rFonts w:ascii="Arial" w:hAnsi="Arial" w:cs="Arial"/>
          <w:i/>
        </w:rPr>
        <w:t>.</w:t>
      </w:r>
    </w:p>
    <w:p w:rsidR="005C7E63" w:rsidRPr="005C7E63" w:rsidRDefault="005C7E63" w:rsidP="005C7E63">
      <w:pPr>
        <w:rPr>
          <w:rFonts w:ascii="Arial" w:hAnsi="Arial" w:cs="Arial"/>
          <w:i/>
        </w:rPr>
      </w:pPr>
    </w:p>
    <w:p w:rsidR="005C7E63" w:rsidRPr="005C7E63" w:rsidRDefault="005C7E63" w:rsidP="005C7E63">
      <w:pPr>
        <w:rPr>
          <w:rFonts w:ascii="Arial" w:hAnsi="Arial" w:cs="Arial"/>
          <w:sz w:val="20"/>
          <w:szCs w:val="20"/>
        </w:rPr>
      </w:pPr>
      <w:r w:rsidRPr="005C7E63">
        <w:rPr>
          <w:rFonts w:ascii="Arial" w:hAnsi="Arial" w:cs="Arial"/>
          <w:b/>
          <w:sz w:val="20"/>
          <w:szCs w:val="20"/>
        </w:rPr>
        <w:t xml:space="preserve">PARECER CONJUNTO N°38/2022- </w:t>
      </w:r>
      <w:r w:rsidRPr="005C7E63">
        <w:rPr>
          <w:rFonts w:ascii="Arial" w:hAnsi="Arial" w:cs="Arial"/>
          <w:sz w:val="20"/>
          <w:szCs w:val="20"/>
        </w:rPr>
        <w:t>COMISSÃO DE CONSTITUIÇÃO, J</w:t>
      </w:r>
      <w:r w:rsidRPr="005C7E63">
        <w:rPr>
          <w:rFonts w:ascii="Arial" w:hAnsi="Arial" w:cs="Arial"/>
          <w:sz w:val="20"/>
          <w:szCs w:val="20"/>
        </w:rPr>
        <w:t xml:space="preserve">USTIÇA E </w:t>
      </w:r>
      <w:proofErr w:type="gramStart"/>
      <w:r w:rsidRPr="005C7E63">
        <w:rPr>
          <w:rFonts w:ascii="Arial" w:hAnsi="Arial" w:cs="Arial"/>
          <w:sz w:val="20"/>
          <w:szCs w:val="20"/>
        </w:rPr>
        <w:t>LEGISLAÇÃO,</w:t>
      </w:r>
      <w:proofErr w:type="gramEnd"/>
      <w:r w:rsidRPr="005C7E63">
        <w:rPr>
          <w:rFonts w:ascii="Arial" w:hAnsi="Arial" w:cs="Arial"/>
          <w:sz w:val="20"/>
          <w:szCs w:val="20"/>
        </w:rPr>
        <w:t>COMISSÃO DE BEM-ESTAR SOCIAL</w:t>
      </w:r>
      <w:r w:rsidRPr="005C7E63">
        <w:rPr>
          <w:rFonts w:ascii="Arial" w:hAnsi="Arial" w:cs="Arial"/>
        </w:rPr>
        <w:t>.</w:t>
      </w:r>
    </w:p>
    <w:p w:rsidR="005C7E63" w:rsidRPr="005C7E63" w:rsidRDefault="005C7E63" w:rsidP="005C7E63">
      <w:pPr>
        <w:rPr>
          <w:rFonts w:ascii="Arial" w:hAnsi="Arial" w:cs="Arial"/>
          <w:b/>
          <w:sz w:val="20"/>
          <w:szCs w:val="20"/>
        </w:rPr>
      </w:pPr>
    </w:p>
    <w:p w:rsidR="005C7E63" w:rsidRPr="005C7E63" w:rsidRDefault="005C7E63" w:rsidP="005C7E63">
      <w:pPr>
        <w:rPr>
          <w:rFonts w:ascii="Arial" w:hAnsi="Arial" w:cs="Arial"/>
        </w:rPr>
      </w:pPr>
      <w:r w:rsidRPr="005C7E63">
        <w:rPr>
          <w:rFonts w:ascii="Arial" w:hAnsi="Arial" w:cs="Arial"/>
          <w:b/>
          <w:sz w:val="20"/>
          <w:szCs w:val="20"/>
        </w:rPr>
        <w:t>PARECER Nº 07/2022 –</w:t>
      </w:r>
      <w:r w:rsidRPr="005C7E63">
        <w:rPr>
          <w:rFonts w:ascii="Arial" w:hAnsi="Arial" w:cs="Arial"/>
          <w:sz w:val="20"/>
          <w:szCs w:val="20"/>
        </w:rPr>
        <w:t xml:space="preserve"> COMISSÃO DE DESENVOLVIMENTO ECONOMICO, FISCALIZAÇÃO E CONTROLE ORÇAMENTARIO.</w:t>
      </w:r>
    </w:p>
    <w:p w:rsidR="005C7E63" w:rsidRPr="005C7E63" w:rsidRDefault="005C7E63" w:rsidP="005C7E63">
      <w:pPr>
        <w:rPr>
          <w:rFonts w:ascii="Arial" w:hAnsi="Arial" w:cs="Arial"/>
          <w:i/>
        </w:rPr>
      </w:pPr>
    </w:p>
    <w:p w:rsidR="005C7E63" w:rsidRPr="005C7E63" w:rsidRDefault="005C7E63" w:rsidP="005C7E63">
      <w:pPr>
        <w:widowControl w:val="0"/>
        <w:suppressAutoHyphens/>
        <w:rPr>
          <w:rFonts w:ascii="Arial" w:hAnsi="Arial" w:cs="Arial"/>
          <w:b/>
        </w:rPr>
      </w:pPr>
      <w:r w:rsidRPr="005C7E63">
        <w:rPr>
          <w:rFonts w:ascii="Arial" w:hAnsi="Arial" w:cs="Arial"/>
          <w:b/>
        </w:rPr>
        <w:t xml:space="preserve">PROJETO DE LEI </w:t>
      </w:r>
      <w:proofErr w:type="gramStart"/>
      <w:r w:rsidRPr="005C7E63">
        <w:rPr>
          <w:rFonts w:ascii="Arial" w:hAnsi="Arial" w:cs="Arial"/>
          <w:b/>
        </w:rPr>
        <w:t>N</w:t>
      </w:r>
      <w:r w:rsidRPr="005C7E63">
        <w:rPr>
          <w:rFonts w:ascii="Arial" w:hAnsi="Arial" w:cs="Arial"/>
          <w:b/>
          <w:vertAlign w:val="superscript"/>
        </w:rPr>
        <w:t xml:space="preserve">o </w:t>
      </w:r>
      <w:r w:rsidRPr="005C7E63">
        <w:rPr>
          <w:rFonts w:ascii="Arial" w:hAnsi="Arial" w:cs="Arial"/>
          <w:b/>
        </w:rPr>
        <w:t>039</w:t>
      </w:r>
      <w:proofErr w:type="gramEnd"/>
      <w:r w:rsidRPr="005C7E63">
        <w:rPr>
          <w:rFonts w:ascii="Arial" w:hAnsi="Arial" w:cs="Arial"/>
          <w:b/>
        </w:rPr>
        <w:t>, DE 08 DE ABRIL DE 2022-</w:t>
      </w:r>
      <w:r w:rsidRPr="005C7E63">
        <w:rPr>
          <w:rFonts w:ascii="Arial" w:hAnsi="Arial" w:cs="Arial"/>
          <w:i/>
        </w:rPr>
        <w:t>Autoriza o Poder Executivo Municipal a conceder incentivo a Sociedade Empresária Limitada</w:t>
      </w:r>
      <w:r w:rsidRPr="005C7E63">
        <w:rPr>
          <w:rFonts w:ascii="Arial" w:hAnsi="Arial" w:cs="Arial"/>
          <w:i/>
          <w:iCs/>
        </w:rPr>
        <w:t>.</w:t>
      </w:r>
    </w:p>
    <w:p w:rsidR="005C7E63" w:rsidRPr="005C7E63" w:rsidRDefault="005C7E63" w:rsidP="005C7E63">
      <w:pPr>
        <w:rPr>
          <w:rFonts w:ascii="Arial" w:hAnsi="Arial" w:cs="Arial"/>
          <w:b/>
          <w:sz w:val="20"/>
          <w:szCs w:val="20"/>
        </w:rPr>
      </w:pPr>
    </w:p>
    <w:p w:rsidR="005C7E63" w:rsidRPr="005C7E63" w:rsidRDefault="005C7E63" w:rsidP="005C7E63">
      <w:pPr>
        <w:rPr>
          <w:rFonts w:ascii="Arial" w:hAnsi="Arial" w:cs="Arial"/>
          <w:sz w:val="20"/>
          <w:szCs w:val="20"/>
        </w:rPr>
      </w:pPr>
      <w:r w:rsidRPr="005C7E63">
        <w:rPr>
          <w:rFonts w:ascii="Arial" w:hAnsi="Arial" w:cs="Arial"/>
          <w:b/>
          <w:sz w:val="20"/>
          <w:szCs w:val="20"/>
        </w:rPr>
        <w:t xml:space="preserve">PARECER N°04/2022- </w:t>
      </w:r>
      <w:r w:rsidRPr="005C7E63">
        <w:rPr>
          <w:rFonts w:ascii="Arial" w:hAnsi="Arial" w:cs="Arial"/>
          <w:sz w:val="20"/>
          <w:szCs w:val="20"/>
        </w:rPr>
        <w:t>COMISSÃO DE CONSTITUIÇÃO, JUSTIÇA E LEGISLAÇÃO.</w:t>
      </w:r>
    </w:p>
    <w:p w:rsidR="005C7E63" w:rsidRPr="005C7E63" w:rsidRDefault="005C7E63" w:rsidP="005C7E63">
      <w:pPr>
        <w:rPr>
          <w:rFonts w:ascii="Arial" w:hAnsi="Arial" w:cs="Arial"/>
          <w:sz w:val="20"/>
          <w:szCs w:val="20"/>
        </w:rPr>
      </w:pPr>
    </w:p>
    <w:p w:rsidR="005C7E63" w:rsidRPr="005C7E63" w:rsidRDefault="005C7E63" w:rsidP="005C7E63">
      <w:pPr>
        <w:rPr>
          <w:rFonts w:ascii="Arial" w:hAnsi="Arial" w:cs="Arial"/>
        </w:rPr>
      </w:pPr>
      <w:r w:rsidRPr="005C7E63">
        <w:rPr>
          <w:rFonts w:ascii="Arial" w:hAnsi="Arial" w:cs="Arial"/>
          <w:b/>
          <w:sz w:val="20"/>
          <w:szCs w:val="20"/>
        </w:rPr>
        <w:t>PARECER Nº 06/2022 –</w:t>
      </w:r>
      <w:r w:rsidRPr="005C7E63">
        <w:rPr>
          <w:rFonts w:ascii="Arial" w:hAnsi="Arial" w:cs="Arial"/>
          <w:sz w:val="20"/>
          <w:szCs w:val="20"/>
        </w:rPr>
        <w:t xml:space="preserve"> COMISSÃO DE DESENVOLVIMENTO ECONOMICO, FISCALIZAÇÃO E CONTROLE ORÇAMENTARIO.</w:t>
      </w:r>
    </w:p>
    <w:p w:rsidR="005C7E63" w:rsidRDefault="005C7E63" w:rsidP="005C7E63">
      <w:pPr>
        <w:rPr>
          <w:rFonts w:ascii="Arial" w:hAnsi="Arial" w:cs="Arial"/>
          <w:i/>
        </w:rPr>
      </w:pPr>
    </w:p>
    <w:p w:rsidR="005C7E63" w:rsidRDefault="005C7E63" w:rsidP="005C7E63">
      <w:pPr>
        <w:rPr>
          <w:rFonts w:ascii="Arial" w:hAnsi="Arial" w:cs="Arial"/>
          <w:i/>
        </w:rPr>
      </w:pPr>
    </w:p>
    <w:p w:rsidR="005C7E63" w:rsidRDefault="005C7E63" w:rsidP="005C7E63">
      <w:pPr>
        <w:rPr>
          <w:rFonts w:ascii="Arial" w:hAnsi="Arial" w:cs="Arial"/>
          <w:i/>
        </w:rPr>
      </w:pPr>
    </w:p>
    <w:p w:rsidR="005C7E63" w:rsidRDefault="005C7E63" w:rsidP="005C7E63">
      <w:pPr>
        <w:rPr>
          <w:rFonts w:ascii="Arial" w:hAnsi="Arial" w:cs="Arial"/>
          <w:i/>
        </w:rPr>
      </w:pPr>
    </w:p>
    <w:p w:rsidR="005C7E63" w:rsidRDefault="005C7E63" w:rsidP="005C7E63">
      <w:pPr>
        <w:rPr>
          <w:rFonts w:ascii="Arial" w:hAnsi="Arial" w:cs="Arial"/>
          <w:i/>
        </w:rPr>
      </w:pPr>
    </w:p>
    <w:p w:rsidR="005C7E63" w:rsidRDefault="005C7E63" w:rsidP="005C7E63">
      <w:pPr>
        <w:rPr>
          <w:rFonts w:ascii="Arial" w:hAnsi="Arial" w:cs="Arial"/>
          <w:i/>
        </w:rPr>
      </w:pPr>
    </w:p>
    <w:p w:rsidR="005C7E63" w:rsidRPr="005C7E63" w:rsidRDefault="005C7E63" w:rsidP="005C7E63">
      <w:pPr>
        <w:rPr>
          <w:rFonts w:ascii="Arial" w:hAnsi="Arial" w:cs="Arial"/>
          <w:i/>
        </w:rPr>
      </w:pPr>
      <w:bookmarkStart w:id="0" w:name="_GoBack"/>
      <w:bookmarkEnd w:id="0"/>
    </w:p>
    <w:p w:rsidR="005C7E63" w:rsidRPr="005C7E63" w:rsidRDefault="005C7E63" w:rsidP="005C7E63">
      <w:pPr>
        <w:rPr>
          <w:rFonts w:ascii="Arial" w:hAnsi="Arial" w:cs="Arial"/>
          <w:b/>
          <w:sz w:val="22"/>
          <w:szCs w:val="22"/>
        </w:rPr>
      </w:pPr>
      <w:r w:rsidRPr="005C7E63">
        <w:rPr>
          <w:rFonts w:ascii="Arial" w:hAnsi="Arial" w:cs="Arial"/>
          <w:b/>
          <w:sz w:val="22"/>
          <w:szCs w:val="22"/>
        </w:rPr>
        <w:t>VI - EXPLICAÇÕES PESSOAIS</w:t>
      </w:r>
    </w:p>
    <w:p w:rsidR="005C7E63" w:rsidRPr="005C7E63" w:rsidRDefault="005C7E63" w:rsidP="005C7E63">
      <w:pPr>
        <w:rPr>
          <w:rFonts w:ascii="Arial" w:hAnsi="Arial" w:cs="Arial"/>
          <w:b/>
          <w:sz w:val="22"/>
          <w:szCs w:val="22"/>
        </w:rPr>
      </w:pPr>
    </w:p>
    <w:p w:rsidR="005C7E63" w:rsidRPr="005C7E63" w:rsidRDefault="005C7E63" w:rsidP="005C7E63">
      <w:pPr>
        <w:rPr>
          <w:rFonts w:ascii="Arial" w:hAnsi="Arial" w:cs="Arial"/>
          <w:b/>
          <w:sz w:val="22"/>
          <w:szCs w:val="22"/>
        </w:rPr>
      </w:pPr>
      <w:r w:rsidRPr="005C7E63">
        <w:rPr>
          <w:rFonts w:ascii="Arial" w:hAnsi="Arial" w:cs="Arial"/>
          <w:b/>
          <w:sz w:val="22"/>
          <w:szCs w:val="22"/>
        </w:rPr>
        <w:t xml:space="preserve">VII – ENCERRAMENTO DA SESSÃO </w:t>
      </w:r>
    </w:p>
    <w:p w:rsidR="005C7E63" w:rsidRDefault="005C7E63" w:rsidP="005C7E63">
      <w:pPr>
        <w:rPr>
          <w:rFonts w:ascii="Arial" w:hAnsi="Arial" w:cs="Arial"/>
          <w:b/>
          <w:sz w:val="22"/>
          <w:szCs w:val="22"/>
        </w:rPr>
      </w:pPr>
    </w:p>
    <w:p w:rsidR="005C7E63" w:rsidRPr="005C7E63" w:rsidRDefault="005C7E63" w:rsidP="005C7E63">
      <w:pPr>
        <w:rPr>
          <w:rFonts w:ascii="Arial" w:hAnsi="Arial" w:cs="Arial"/>
          <w:b/>
          <w:sz w:val="22"/>
          <w:szCs w:val="22"/>
        </w:rPr>
      </w:pPr>
    </w:p>
    <w:p w:rsidR="005C7E63" w:rsidRDefault="005C7E63" w:rsidP="005C7E63">
      <w:pPr>
        <w:rPr>
          <w:rFonts w:ascii="Times New Roman" w:hAnsi="Times New Roman"/>
          <w:b/>
          <w:sz w:val="22"/>
          <w:szCs w:val="22"/>
        </w:rPr>
      </w:pPr>
      <w:r w:rsidRPr="005C7E63">
        <w:rPr>
          <w:rFonts w:ascii="Arial" w:hAnsi="Arial" w:cs="Arial"/>
          <w:b/>
          <w:sz w:val="22"/>
          <w:szCs w:val="22"/>
        </w:rPr>
        <w:t>“AGRADECENDO A PROTEÇÃO DE DEUS, DECLARO ENCERRADA A PRESENTE SESSÃO”.</w:t>
      </w:r>
      <w:r w:rsidRPr="005C7E63">
        <w:rPr>
          <w:rFonts w:ascii="Times New Roman" w:hAnsi="Times New Roman"/>
          <w:b/>
          <w:sz w:val="22"/>
          <w:szCs w:val="22"/>
        </w:rPr>
        <w:t xml:space="preserve"> </w:t>
      </w:r>
    </w:p>
    <w:p w:rsidR="005C7E63" w:rsidRDefault="005C7E63" w:rsidP="005C7E63">
      <w:pPr>
        <w:rPr>
          <w:rFonts w:ascii="Times New Roman" w:hAnsi="Times New Roman"/>
          <w:b/>
          <w:sz w:val="22"/>
          <w:szCs w:val="22"/>
        </w:rPr>
      </w:pPr>
    </w:p>
    <w:p w:rsidR="005C7E63" w:rsidRDefault="005C7E63" w:rsidP="005C7E63">
      <w:pPr>
        <w:rPr>
          <w:rFonts w:ascii="Times New Roman" w:hAnsi="Times New Roman"/>
          <w:b/>
          <w:sz w:val="22"/>
          <w:szCs w:val="22"/>
        </w:rPr>
      </w:pPr>
    </w:p>
    <w:p w:rsidR="005C7E63" w:rsidRPr="005C7E63" w:rsidRDefault="005C7E63" w:rsidP="005C7E63">
      <w:pPr>
        <w:rPr>
          <w:rFonts w:ascii="Arial" w:hAnsi="Arial" w:cs="Arial"/>
          <w:b/>
          <w:sz w:val="22"/>
          <w:szCs w:val="22"/>
        </w:rPr>
      </w:pPr>
      <w:r w:rsidRPr="004D6F7F">
        <w:rPr>
          <w:rFonts w:ascii="Times New Roman" w:hAnsi="Times New Roman"/>
          <w:b/>
          <w:sz w:val="22"/>
          <w:szCs w:val="22"/>
        </w:rPr>
        <w:t xml:space="preserve">SECRETARIA DA CÂMARA DE VEREADORES DE FREDERICO WESTPHALEN, 25 DE ABRIL DE </w:t>
      </w:r>
      <w:proofErr w:type="gramStart"/>
      <w:r w:rsidRPr="004D6F7F">
        <w:rPr>
          <w:rFonts w:ascii="Times New Roman" w:hAnsi="Times New Roman"/>
          <w:b/>
          <w:sz w:val="22"/>
          <w:szCs w:val="22"/>
        </w:rPr>
        <w:t>2022</w:t>
      </w:r>
      <w:proofErr w:type="gramEnd"/>
    </w:p>
    <w:p w:rsidR="005C7E63" w:rsidRDefault="005C7E63" w:rsidP="005C7E63">
      <w:pPr>
        <w:rPr>
          <w:rFonts w:ascii="Arial" w:hAnsi="Arial" w:cs="Arial"/>
          <w:b/>
          <w:sz w:val="22"/>
          <w:szCs w:val="22"/>
        </w:rPr>
      </w:pPr>
    </w:p>
    <w:p w:rsidR="005C7E63" w:rsidRPr="004D6F7F" w:rsidRDefault="005C7E63" w:rsidP="005C7E63">
      <w:pPr>
        <w:rPr>
          <w:rFonts w:ascii="Times New Roman" w:hAnsi="Times New Roman"/>
          <w:b/>
          <w:sz w:val="22"/>
          <w:szCs w:val="22"/>
        </w:rPr>
      </w:pPr>
      <w:r w:rsidRPr="004D6F7F">
        <w:rPr>
          <w:rFonts w:ascii="Times New Roman" w:hAnsi="Times New Roman"/>
          <w:b/>
          <w:sz w:val="22"/>
          <w:szCs w:val="22"/>
        </w:rPr>
        <w:t>.</w:t>
      </w:r>
    </w:p>
    <w:p w:rsidR="004B5331" w:rsidRDefault="004B5331" w:rsidP="004B5331">
      <w:pPr>
        <w:rPr>
          <w:rFonts w:ascii="Times New Roman" w:hAnsi="Times New Roman"/>
          <w:b/>
        </w:rPr>
      </w:pPr>
    </w:p>
    <w:p w:rsidR="004C2E9B" w:rsidRDefault="004C2E9B" w:rsidP="004C2E9B">
      <w:pPr>
        <w:pStyle w:val="Ttulo2"/>
        <w:spacing w:line="360" w:lineRule="auto"/>
        <w:rPr>
          <w:rFonts w:cs="Arial"/>
          <w:sz w:val="24"/>
          <w:szCs w:val="24"/>
        </w:rPr>
      </w:pPr>
    </w:p>
    <w:p w:rsidR="002770CF" w:rsidRDefault="002770CF" w:rsidP="002770CF">
      <w:pPr>
        <w:pStyle w:val="Ttulo2"/>
        <w:spacing w:line="360" w:lineRule="auto"/>
        <w:rPr>
          <w:rFonts w:cs="Arial"/>
          <w:sz w:val="24"/>
          <w:szCs w:val="24"/>
        </w:rPr>
      </w:pPr>
    </w:p>
    <w:p w:rsidR="00435A0B" w:rsidRDefault="00435A0B" w:rsidP="00435A0B"/>
    <w:sectPr w:rsidR="00435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2770CF"/>
    <w:rsid w:val="00382FC9"/>
    <w:rsid w:val="003D6C6A"/>
    <w:rsid w:val="00435A0B"/>
    <w:rsid w:val="004B5331"/>
    <w:rsid w:val="004C2E9B"/>
    <w:rsid w:val="004D6776"/>
    <w:rsid w:val="005C7E63"/>
    <w:rsid w:val="006824E5"/>
    <w:rsid w:val="007256DB"/>
    <w:rsid w:val="00773DCE"/>
    <w:rsid w:val="00786B7B"/>
    <w:rsid w:val="007D30E2"/>
    <w:rsid w:val="007E52AC"/>
    <w:rsid w:val="0080260B"/>
    <w:rsid w:val="00A876F8"/>
    <w:rsid w:val="00AC4528"/>
    <w:rsid w:val="00AF7D3D"/>
    <w:rsid w:val="00D047D8"/>
    <w:rsid w:val="00E1587A"/>
    <w:rsid w:val="00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3531-7A5E-4BD2-A351-7FA8CBC1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30</cp:revision>
  <cp:lastPrinted>2021-10-04T16:21:00Z</cp:lastPrinted>
  <dcterms:created xsi:type="dcterms:W3CDTF">2021-10-04T13:15:00Z</dcterms:created>
  <dcterms:modified xsi:type="dcterms:W3CDTF">2022-04-25T18:12:00Z</dcterms:modified>
</cp:coreProperties>
</file>