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6D2786" w:rsidP="007D37D9">
      <w:pPr>
        <w:pStyle w:val="Ttulo"/>
      </w:pPr>
      <w:bookmarkStart w:id="0" w:name="_GoBack"/>
      <w:bookmarkEnd w:id="0"/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002206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21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1C4E93">
        <w:rPr>
          <w:rFonts w:ascii="Times New Roman" w:hAnsi="Times New Roman"/>
          <w:szCs w:val="28"/>
        </w:rPr>
        <w:t>MARÇO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002D2F" w:rsidRDefault="00002206" w:rsidP="00002D2F">
      <w:pPr>
        <w:pStyle w:val="Corpodetexto"/>
        <w:rPr>
          <w:szCs w:val="24"/>
        </w:rPr>
      </w:pPr>
      <w:r>
        <w:rPr>
          <w:szCs w:val="24"/>
        </w:rPr>
        <w:t>ATA N° 1.871</w:t>
      </w:r>
      <w:r w:rsidR="00002D2F">
        <w:rPr>
          <w:szCs w:val="24"/>
        </w:rPr>
        <w:t xml:space="preserve">/2017 - SESSÃO ORDINÁRIA DO DIA </w:t>
      </w:r>
      <w:r>
        <w:rPr>
          <w:szCs w:val="24"/>
        </w:rPr>
        <w:t>14</w:t>
      </w:r>
      <w:r w:rsidR="00002D2F">
        <w:rPr>
          <w:szCs w:val="24"/>
        </w:rPr>
        <w:t xml:space="preserve"> DE </w:t>
      </w:r>
      <w:r w:rsidR="001D2350">
        <w:rPr>
          <w:szCs w:val="24"/>
        </w:rPr>
        <w:t>MARÇO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2709B3" w:rsidRDefault="0008346B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77709A" w:rsidRDefault="0077709A" w:rsidP="0077709A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24/2017, DE 17 DE MARÇO DE 2017 – AUTORIZA O PODER EXECUTIVO MUNICIPAL RECONHECER, EMPENHAR, LIQUIDAR E PAGAR DESPESAS DE EXERCÍCIO ANTERIOR A 2017, ABRIR CRÉDITO ADICIONAL SUPLEMENTAR, NO ORÇAMENTO MUNICIPAL VIGENTE E DÁ OUTRAS PROVIDÊNCIAS.</w:t>
      </w:r>
    </w:p>
    <w:p w:rsidR="0077709A" w:rsidRDefault="0077709A" w:rsidP="002709B3">
      <w:pPr>
        <w:pStyle w:val="Corpodetexto"/>
        <w:spacing w:line="240" w:lineRule="auto"/>
        <w:rPr>
          <w:b/>
          <w:szCs w:val="24"/>
        </w:rPr>
      </w:pPr>
    </w:p>
    <w:p w:rsidR="0077709A" w:rsidRDefault="0077709A" w:rsidP="00F27628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25/2017, DE 17</w:t>
      </w:r>
      <w:r w:rsidR="00002D2F" w:rsidRPr="002709B3">
        <w:rPr>
          <w:color w:val="000000"/>
        </w:rPr>
        <w:t xml:space="preserve"> DE MARÇO DE 2017 – ALTE</w:t>
      </w:r>
      <w:r w:rsidR="001721B8" w:rsidRPr="002709B3">
        <w:rPr>
          <w:color w:val="000000"/>
        </w:rPr>
        <w:t>RA DISPOSITIVO</w:t>
      </w:r>
      <w:r>
        <w:rPr>
          <w:color w:val="000000"/>
        </w:rPr>
        <w:t>S</w:t>
      </w:r>
      <w:r w:rsidR="00002D2F" w:rsidRPr="002709B3">
        <w:rPr>
          <w:color w:val="000000"/>
        </w:rPr>
        <w:t xml:space="preserve"> DA LEI </w:t>
      </w:r>
      <w:r w:rsidR="001721B8" w:rsidRPr="002709B3">
        <w:rPr>
          <w:color w:val="000000"/>
        </w:rPr>
        <w:t xml:space="preserve">MUNICIPAL Nº </w:t>
      </w:r>
      <w:r>
        <w:rPr>
          <w:color w:val="000000"/>
        </w:rPr>
        <w:t>3.806/2012</w:t>
      </w:r>
      <w:r w:rsidR="00002D2F" w:rsidRPr="002709B3">
        <w:rPr>
          <w:color w:val="000000"/>
        </w:rPr>
        <w:t>,</w:t>
      </w:r>
      <w:r>
        <w:rPr>
          <w:color w:val="000000"/>
        </w:rPr>
        <w:t xml:space="preserve"> </w:t>
      </w:r>
      <w:r w:rsidR="001721B8" w:rsidRPr="002709B3">
        <w:rPr>
          <w:color w:val="000000"/>
        </w:rPr>
        <w:t xml:space="preserve">QUE </w:t>
      </w:r>
      <w:r>
        <w:rPr>
          <w:color w:val="000000"/>
        </w:rPr>
        <w:t xml:space="preserve">INSTITUI E CRIA O QUADRO ESPECÍFICO DE PROVIMENTO EFETIVO; CARGO EM COMISSÃO, PARA ATUAREM JUNTO AO </w:t>
      </w:r>
      <w:r w:rsidR="00394BFD">
        <w:rPr>
          <w:color w:val="000000"/>
        </w:rPr>
        <w:t xml:space="preserve">SERVIÇO DE </w:t>
      </w:r>
      <w:r>
        <w:rPr>
          <w:color w:val="000000"/>
        </w:rPr>
        <w:t>ACOLHIMENTO DE CRIANÇAS E ADOLESCENTES, DENOMINADA CASA DE ACOLHIMENTO,</w:t>
      </w:r>
      <w:r w:rsidR="00394BFD">
        <w:rPr>
          <w:color w:val="000000"/>
        </w:rPr>
        <w:t xml:space="preserve"> E DÁ OUTRAS PROVIDÊNCIAS.</w:t>
      </w:r>
    </w:p>
    <w:p w:rsidR="0077709A" w:rsidRDefault="0077709A" w:rsidP="00F27628">
      <w:pPr>
        <w:pStyle w:val="Corpodetexto"/>
        <w:spacing w:line="240" w:lineRule="auto"/>
        <w:rPr>
          <w:color w:val="000000"/>
        </w:rPr>
      </w:pPr>
    </w:p>
    <w:p w:rsidR="001721B8" w:rsidRDefault="005252FC" w:rsidP="001721B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26</w:t>
      </w:r>
      <w:r w:rsidR="00FF2B48">
        <w:rPr>
          <w:szCs w:val="24"/>
        </w:rPr>
        <w:t>/2017, DE 1</w:t>
      </w:r>
      <w:r>
        <w:rPr>
          <w:szCs w:val="24"/>
        </w:rPr>
        <w:t>7</w:t>
      </w:r>
      <w:r w:rsidR="001721B8">
        <w:rPr>
          <w:szCs w:val="24"/>
        </w:rPr>
        <w:t xml:space="preserve"> DE MARÇO DE 2017 –</w:t>
      </w:r>
      <w:r>
        <w:rPr>
          <w:szCs w:val="24"/>
        </w:rPr>
        <w:t xml:space="preserve"> DISPÕE SOBRE AUTORIZAÇÃO DE USO DE BEM PÚBLICO MUNICIPAL E DÁ OU</w:t>
      </w:r>
      <w:r w:rsidR="001721B8">
        <w:rPr>
          <w:szCs w:val="24"/>
        </w:rPr>
        <w:t>TRAS PROVIDÊNCIAS.</w:t>
      </w: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1721B8" w:rsidRDefault="00AE35BA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27/2017, DE 17 DE MARÇO DE 2017 – AUTORIZA O PODER EXECUTIVO A CELEBRAR CONVÊNIOS DE COOPERAÇÃO COM A UNIVERSIDADE FEDERAL DE SANTA MARIA, CAMPUS DE FREDERICO WESTPHALEN.</w:t>
      </w:r>
    </w:p>
    <w:p w:rsidR="00AE35BA" w:rsidRDefault="00AE35BA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AE35BA" w:rsidRDefault="00AE35BA" w:rsidP="00AE35BA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28/2017, DE 17 DE MARÇO DE 2017 – AUTORIZA O PODER EXECUTIVO MUNICIPAL RECONHECER, EMPENHAR, LIQUIDAR E PAGAR DESPESAS DE EXERCÍCIOS ANTERIORES A 2017, ABRIR CRÉDITO ADICIONAL ESPECIAL PARA INCLUIR CONTA ORÇAMENTÁRIA DE DESPESA (ELEMENTO), NO ORÇAMENTO MUNICIPAL VIGENTE E DÁ OUTRAS PROVIDÊNCIAS.</w:t>
      </w:r>
    </w:p>
    <w:p w:rsidR="00AE35BA" w:rsidRDefault="00AE35BA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577344" w:rsidRDefault="00577344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577344" w:rsidRDefault="00577344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577344" w:rsidRDefault="00577344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AE35BA" w:rsidRPr="00AE35BA" w:rsidRDefault="00AE35BA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MOÇÃO DE PROTESTO Nº 02/2017 </w:t>
      </w:r>
      <w:r w:rsidR="008211C5">
        <w:rPr>
          <w:szCs w:val="24"/>
        </w:rPr>
        <w:t>–</w:t>
      </w:r>
      <w:r>
        <w:rPr>
          <w:szCs w:val="24"/>
        </w:rPr>
        <w:t xml:space="preserve"> </w:t>
      </w:r>
      <w:r w:rsidR="008211C5">
        <w:rPr>
          <w:szCs w:val="24"/>
        </w:rPr>
        <w:t>PROTESTO à PEC 287.</w:t>
      </w:r>
    </w:p>
    <w:p w:rsidR="00AE35BA" w:rsidRDefault="00AE35BA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Pr="00995443" w:rsidRDefault="00995443" w:rsidP="00F27628">
      <w:pPr>
        <w:pStyle w:val="Corpodetexto"/>
        <w:spacing w:line="240" w:lineRule="auto"/>
        <w:rPr>
          <w:szCs w:val="24"/>
        </w:rPr>
      </w:pPr>
      <w:r w:rsidRPr="00995443">
        <w:rPr>
          <w:szCs w:val="24"/>
        </w:rPr>
        <w:t>INDICAÇÕES:</w:t>
      </w:r>
    </w:p>
    <w:p w:rsidR="004A356A" w:rsidRDefault="00995443" w:rsidP="00FF4E23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</w:t>
      </w:r>
      <w:r w:rsidR="00FF4E23">
        <w:rPr>
          <w:szCs w:val="24"/>
        </w:rPr>
        <w:t>7</w:t>
      </w:r>
      <w:r>
        <w:rPr>
          <w:szCs w:val="24"/>
        </w:rPr>
        <w:t xml:space="preserve">/2017 – </w:t>
      </w:r>
      <w:r w:rsidR="00EF3C76">
        <w:rPr>
          <w:szCs w:val="24"/>
        </w:rPr>
        <w:t>Placas indicativas de sinalização viária.</w:t>
      </w:r>
    </w:p>
    <w:p w:rsidR="00EF3C76" w:rsidRDefault="00EF3C76" w:rsidP="00EF3C76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08/2017 – Aluguel social para famílias retiradas das ocupações irregulares.</w:t>
      </w:r>
    </w:p>
    <w:p w:rsidR="00EF3C76" w:rsidRDefault="00EF3C76" w:rsidP="00EF3C76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09/2017 – Continuidade em ligação pavimentada.</w:t>
      </w:r>
    </w:p>
    <w:p w:rsidR="00EF3C76" w:rsidRDefault="00EF3C76" w:rsidP="00EF3C76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10/2017 – Colocação de veículo com motorista a disposição de secretaria e setor de vistoria de obras.</w:t>
      </w:r>
    </w:p>
    <w:p w:rsidR="00EF3C76" w:rsidRDefault="00EF3C76" w:rsidP="00EF3C76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11/2017 – Busca de parceria com Governo do Estado para execução de acostamento.</w:t>
      </w:r>
    </w:p>
    <w:p w:rsidR="00995443" w:rsidRDefault="00995443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532749" w:rsidRDefault="00532749" w:rsidP="00532749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2709B3" w:rsidRDefault="002709B3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77709A" w:rsidRDefault="0077709A" w:rsidP="002709B3">
      <w:pPr>
        <w:pStyle w:val="Corpodetexto"/>
        <w:spacing w:line="240" w:lineRule="auto"/>
        <w:rPr>
          <w:b/>
          <w:szCs w:val="24"/>
        </w:rPr>
      </w:pPr>
    </w:p>
    <w:p w:rsidR="00B729C4" w:rsidRDefault="00F70068" w:rsidP="00B729C4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01</w:t>
      </w:r>
      <w:r w:rsidR="00B729C4">
        <w:rPr>
          <w:szCs w:val="24"/>
        </w:rPr>
        <w:t>- PROJETO DE LEI Nº 019/2017, DE 03 DE MARÇO DE 2017 – AUTORIZA O PODER EXECUTIVO A CELEBRAR TERMO DE PARCERIA A ENTIDADE UNIÃO FREDERIQUENSE DE FUTEBOL NA FORMA QUE ESPECIFICA, E DÁ OUTRAS PROVIDÊNCIAS.</w:t>
      </w:r>
    </w:p>
    <w:p w:rsidR="00B729C4" w:rsidRDefault="00B729C4" w:rsidP="00B729C4">
      <w:pPr>
        <w:rPr>
          <w:rFonts w:ascii="Times New Roman" w:hAnsi="Times New Roman"/>
        </w:rPr>
      </w:pPr>
    </w:p>
    <w:p w:rsidR="00B729C4" w:rsidRPr="002709B3" w:rsidRDefault="00B729C4" w:rsidP="00B729C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</w:t>
      </w:r>
      <w:r w:rsidR="00A70AE8">
        <w:rPr>
          <w:rFonts w:ascii="Times New Roman" w:hAnsi="Times New Roman"/>
        </w:rPr>
        <w:t>9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729C4" w:rsidRDefault="00B729C4" w:rsidP="00B729C4">
      <w:pPr>
        <w:pStyle w:val="Corpodetexto"/>
        <w:spacing w:line="240" w:lineRule="auto"/>
        <w:rPr>
          <w:b/>
          <w:szCs w:val="24"/>
          <w:u w:val="single"/>
        </w:rPr>
      </w:pPr>
    </w:p>
    <w:p w:rsidR="00B729C4" w:rsidRPr="002709B3" w:rsidRDefault="001B54EC" w:rsidP="00B729C4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006</w:t>
      </w:r>
      <w:r w:rsidR="00B729C4" w:rsidRPr="002709B3">
        <w:rPr>
          <w:rFonts w:ascii="Times New Roman" w:hAnsi="Times New Roman"/>
        </w:rPr>
        <w:t>/2017 – Comissão de Desenvolvimento Econômico, Fiscalização e Controle Orçamentário. Favorável.</w:t>
      </w:r>
    </w:p>
    <w:p w:rsidR="00B729C4" w:rsidRDefault="00B729C4" w:rsidP="00B729C4">
      <w:pPr>
        <w:rPr>
          <w:rFonts w:ascii="Times New Roman" w:hAnsi="Times New Roman"/>
          <w:b/>
        </w:rPr>
      </w:pPr>
    </w:p>
    <w:p w:rsidR="00B729C4" w:rsidRPr="002709B3" w:rsidRDefault="001B54EC" w:rsidP="00A70AE8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002</w:t>
      </w:r>
      <w:r w:rsidR="00B729C4"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Ambiente.</w:t>
      </w:r>
      <w:r w:rsidR="00B729C4" w:rsidRPr="002709B3">
        <w:rPr>
          <w:rFonts w:ascii="Times New Roman" w:hAnsi="Times New Roman"/>
        </w:rPr>
        <w:t xml:space="preserve"> Favorável.</w:t>
      </w:r>
    </w:p>
    <w:p w:rsidR="00B729C4" w:rsidRDefault="00B729C4" w:rsidP="002709B3">
      <w:pPr>
        <w:pStyle w:val="Corpodetexto"/>
        <w:spacing w:line="240" w:lineRule="auto"/>
        <w:rPr>
          <w:b/>
          <w:szCs w:val="24"/>
        </w:rPr>
      </w:pPr>
    </w:p>
    <w:p w:rsidR="00B729C4" w:rsidRDefault="00A70AE8" w:rsidP="002709B3">
      <w:pPr>
        <w:pStyle w:val="Corpodetexto"/>
        <w:spacing w:line="240" w:lineRule="auto"/>
        <w:rPr>
          <w:b/>
          <w:szCs w:val="24"/>
        </w:rPr>
      </w:pPr>
      <w:r>
        <w:t>- Parecer nº 001/2017 – Comissão de Bem-Estar Social. Favorável.</w:t>
      </w:r>
    </w:p>
    <w:p w:rsidR="00B729C4" w:rsidRDefault="00B729C4" w:rsidP="002709B3">
      <w:pPr>
        <w:pStyle w:val="Corpodetexto"/>
        <w:spacing w:line="240" w:lineRule="auto"/>
        <w:rPr>
          <w:b/>
          <w:szCs w:val="24"/>
        </w:rPr>
      </w:pPr>
    </w:p>
    <w:p w:rsidR="00577344" w:rsidRDefault="00577344" w:rsidP="002709B3">
      <w:pPr>
        <w:pStyle w:val="Corpodetexto"/>
        <w:spacing w:line="240" w:lineRule="auto"/>
        <w:rPr>
          <w:b/>
          <w:szCs w:val="24"/>
        </w:rPr>
      </w:pPr>
    </w:p>
    <w:p w:rsidR="0077709A" w:rsidRDefault="00F70068" w:rsidP="0077709A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02</w:t>
      </w:r>
      <w:r w:rsidR="0077709A">
        <w:rPr>
          <w:szCs w:val="24"/>
        </w:rPr>
        <w:t>- PROJETO DE LEI Nº 21/2017, DE 13 DE MARÇO DE 2017 – AUTORIZA A CELEBRAÇÃO DE ACORDO DE COOPERAÇÃO COM O LAR DOS IDOSOS SÃO VICENTE DE PAULO E DÁ OUTRAS PROVIDÊNCIAS.</w:t>
      </w:r>
    </w:p>
    <w:p w:rsidR="0077709A" w:rsidRDefault="0077709A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A70AE8" w:rsidRPr="002709B3" w:rsidRDefault="00A70AE8" w:rsidP="00A70AE8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020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A70AE8" w:rsidRDefault="00A70AE8" w:rsidP="00A70AE8">
      <w:pPr>
        <w:pStyle w:val="Corpodetexto"/>
        <w:spacing w:line="240" w:lineRule="auto"/>
      </w:pPr>
    </w:p>
    <w:p w:rsidR="00A70AE8" w:rsidRDefault="00A70AE8" w:rsidP="00A70AE8">
      <w:pPr>
        <w:pStyle w:val="Corpodetexto"/>
        <w:spacing w:line="240" w:lineRule="auto"/>
        <w:rPr>
          <w:b/>
          <w:szCs w:val="24"/>
        </w:rPr>
      </w:pPr>
      <w:r>
        <w:t>- Parecer nº 002/2017 – Comissão de Bem-Estar Social. Favorável.</w:t>
      </w:r>
    </w:p>
    <w:p w:rsidR="00A70AE8" w:rsidRDefault="00A70AE8" w:rsidP="00A70AE8">
      <w:pPr>
        <w:pStyle w:val="Corpodetexto"/>
        <w:spacing w:line="240" w:lineRule="auto"/>
        <w:rPr>
          <w:b/>
          <w:szCs w:val="24"/>
          <w:u w:val="single"/>
        </w:rPr>
      </w:pPr>
    </w:p>
    <w:p w:rsidR="00A70AE8" w:rsidRPr="002709B3" w:rsidRDefault="003E1AA9" w:rsidP="00A70AE8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008</w:t>
      </w:r>
      <w:r w:rsidR="00A70AE8" w:rsidRPr="002709B3">
        <w:rPr>
          <w:rFonts w:ascii="Times New Roman" w:hAnsi="Times New Roman"/>
        </w:rPr>
        <w:t>/2017 – Comissão de Desenvolvimento Econômico, Fiscalização e Controle Orçamentário. Favorável.</w:t>
      </w:r>
    </w:p>
    <w:p w:rsidR="00A70AE8" w:rsidRDefault="00A70AE8" w:rsidP="00A70AE8">
      <w:pPr>
        <w:pStyle w:val="Corpodetexto"/>
        <w:spacing w:line="240" w:lineRule="auto"/>
        <w:rPr>
          <w:b/>
          <w:szCs w:val="24"/>
        </w:rPr>
      </w:pPr>
    </w:p>
    <w:p w:rsidR="00A70AE8" w:rsidRDefault="00A70AE8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A70AE8" w:rsidRDefault="00A70AE8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A70AE8" w:rsidRDefault="00A70AE8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577344" w:rsidRDefault="00577344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77709A" w:rsidRDefault="00F70068" w:rsidP="0077709A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03</w:t>
      </w:r>
      <w:r w:rsidR="0077709A">
        <w:rPr>
          <w:szCs w:val="24"/>
        </w:rPr>
        <w:t>- PROJETO DE LEI Nº 22/2017, DE 13 DE MARÇO DE 2017 – AUTORIZA O PODER EXECUTIVO A CELEBRAR TERMOS DE FOMENTO COM ORGANIZAÇÕES DA SOCIEDADE CIVIL QUE MENCIONA, EFETUANDO A TRANSFERÊNCIA DE RECURSOS FINANCEIROS, E DÁ OUTRAS PROVIDÊNCIAS.</w:t>
      </w:r>
    </w:p>
    <w:p w:rsidR="0077709A" w:rsidRDefault="0077709A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3E1AA9" w:rsidRPr="002709B3" w:rsidRDefault="003E1AA9" w:rsidP="003E1AA9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021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3E1AA9" w:rsidRDefault="003E1AA9" w:rsidP="003E1AA9">
      <w:pPr>
        <w:rPr>
          <w:rFonts w:ascii="Times New Roman" w:hAnsi="Times New Roman"/>
        </w:rPr>
      </w:pPr>
    </w:p>
    <w:p w:rsidR="003E1AA9" w:rsidRPr="002709B3" w:rsidRDefault="003E1AA9" w:rsidP="003E1AA9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007</w:t>
      </w:r>
      <w:r w:rsidRPr="002709B3">
        <w:rPr>
          <w:rFonts w:ascii="Times New Roman" w:hAnsi="Times New Roman"/>
        </w:rPr>
        <w:t>/2017 – Comissão de Desenvolvimento Econômico, Fiscalização e Controle Orçamentário. Favorável.</w:t>
      </w:r>
    </w:p>
    <w:p w:rsidR="003E1AA9" w:rsidRDefault="003E1AA9" w:rsidP="003E1AA9">
      <w:pPr>
        <w:pStyle w:val="Corpodetexto"/>
        <w:spacing w:line="240" w:lineRule="auto"/>
        <w:rPr>
          <w:b/>
          <w:szCs w:val="24"/>
        </w:rPr>
      </w:pPr>
    </w:p>
    <w:p w:rsidR="003E1AA9" w:rsidRDefault="003E1AA9" w:rsidP="003E1AA9">
      <w:pPr>
        <w:pStyle w:val="Corpodetexto"/>
        <w:spacing w:line="240" w:lineRule="auto"/>
        <w:rPr>
          <w:b/>
          <w:szCs w:val="24"/>
        </w:rPr>
      </w:pPr>
      <w:r>
        <w:t>- Parecer nº 003/2017 – Comissão de Bem-Estar Social. Favorável.</w:t>
      </w:r>
    </w:p>
    <w:p w:rsidR="003E1AA9" w:rsidRDefault="003E1AA9" w:rsidP="003E1AA9">
      <w:pPr>
        <w:pStyle w:val="Corpodetexto"/>
        <w:spacing w:line="240" w:lineRule="auto"/>
        <w:rPr>
          <w:b/>
          <w:szCs w:val="24"/>
          <w:u w:val="single"/>
        </w:rPr>
      </w:pPr>
    </w:p>
    <w:p w:rsidR="003E1AA9" w:rsidRDefault="003E1AA9" w:rsidP="003E1AA9">
      <w:pPr>
        <w:pStyle w:val="Corpodetexto"/>
        <w:spacing w:line="240" w:lineRule="auto"/>
        <w:rPr>
          <w:b/>
          <w:szCs w:val="24"/>
          <w:u w:val="single"/>
        </w:rPr>
      </w:pPr>
    </w:p>
    <w:p w:rsidR="0077709A" w:rsidRDefault="00F70068" w:rsidP="0077709A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04</w:t>
      </w:r>
      <w:r w:rsidR="0077709A">
        <w:rPr>
          <w:szCs w:val="24"/>
        </w:rPr>
        <w:t>- PROJETO DE LEI Nº 23/2017, DE 13 DE MARÇO DE 2017 – DEFINE FUNÇÃO COMO NECESSIDADE TEMPORÁRIA, EMERGENCIAL E DE EXCEPCIONAL INTERESSE PÚBLICO E AUTORIZA A CONTRATAÇÃO DE SERVIDORES EM CARÁTER EMERGENCIAL.</w:t>
      </w:r>
    </w:p>
    <w:p w:rsidR="0077709A" w:rsidRDefault="0077709A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FF2B48" w:rsidRPr="002709B3" w:rsidRDefault="003E1AA9" w:rsidP="00FF2B48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022</w:t>
      </w:r>
      <w:r w:rsidR="00FF2B48" w:rsidRPr="002709B3">
        <w:rPr>
          <w:rFonts w:ascii="Times New Roman" w:hAnsi="Times New Roman"/>
        </w:rPr>
        <w:t>/2017 – Comissão de Constituição, Justiça e Legislação. Favorável.</w:t>
      </w:r>
    </w:p>
    <w:p w:rsidR="00FF2B48" w:rsidRPr="002709B3" w:rsidRDefault="00FF2B48" w:rsidP="00FF2B48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2709B3">
        <w:rPr>
          <w:rFonts w:ascii="Times New Roman" w:hAnsi="Times New Roman"/>
        </w:rPr>
        <w:tab/>
      </w:r>
    </w:p>
    <w:p w:rsidR="00FF2B48" w:rsidRPr="002709B3" w:rsidRDefault="003E1AA9" w:rsidP="00FF2B48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009</w:t>
      </w:r>
      <w:r w:rsidR="00FF2B48" w:rsidRPr="002709B3">
        <w:rPr>
          <w:rFonts w:ascii="Times New Roman" w:hAnsi="Times New Roman"/>
        </w:rPr>
        <w:t>/2017 – Comissão de Desenvolvimento Econômico, Fiscalização e Controle Orçamentário. Favorável.</w:t>
      </w:r>
    </w:p>
    <w:p w:rsidR="003E1AA9" w:rsidRDefault="003E1AA9" w:rsidP="003E1AA9">
      <w:pPr>
        <w:pStyle w:val="Corpodetexto"/>
        <w:spacing w:line="240" w:lineRule="auto"/>
      </w:pPr>
    </w:p>
    <w:p w:rsidR="003E1AA9" w:rsidRDefault="003E1AA9" w:rsidP="003E1AA9">
      <w:pPr>
        <w:pStyle w:val="Corpodetexto"/>
        <w:spacing w:line="240" w:lineRule="auto"/>
        <w:rPr>
          <w:b/>
          <w:szCs w:val="24"/>
        </w:rPr>
      </w:pPr>
      <w:r>
        <w:t>- Parecer nº 004/2017 – Comissão de Bem-Estar Social. Favorável.</w:t>
      </w:r>
    </w:p>
    <w:p w:rsidR="00FF2B48" w:rsidRDefault="00FF2B48" w:rsidP="006D2786">
      <w:pPr>
        <w:rPr>
          <w:rFonts w:ascii="Times New Roman" w:hAnsi="Times New Roman"/>
          <w:b/>
        </w:rPr>
      </w:pPr>
    </w:p>
    <w:p w:rsidR="00141882" w:rsidRPr="002709B3" w:rsidRDefault="00141882" w:rsidP="00141882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6D2786" w:rsidRPr="006D2786" w:rsidRDefault="00972328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002206">
        <w:rPr>
          <w:rFonts w:ascii="Times New Roman" w:hAnsi="Times New Roman"/>
        </w:rPr>
        <w:t>VINTE</w:t>
      </w:r>
      <w:r w:rsidR="00532749">
        <w:rPr>
          <w:rFonts w:ascii="Times New Roman" w:hAnsi="Times New Roman"/>
        </w:rPr>
        <w:t xml:space="preserve"> DIAS DO MÊS DE MARÇO DO ANO DE 2017</w:t>
      </w:r>
      <w:r w:rsidR="006D2786" w:rsidRPr="006D2786">
        <w:rPr>
          <w:rFonts w:ascii="Times New Roman" w:hAnsi="Times New Roman"/>
        </w:rPr>
        <w:t xml:space="preserve">.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/>
    <w:sectPr w:rsidR="006D2786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D9" w:rsidRDefault="001B3DD9" w:rsidP="00577344">
      <w:r>
        <w:separator/>
      </w:r>
    </w:p>
  </w:endnote>
  <w:endnote w:type="continuationSeparator" w:id="0">
    <w:p w:rsidR="001B3DD9" w:rsidRDefault="001B3DD9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D9" w:rsidRDefault="001B3DD9" w:rsidP="00577344">
      <w:r>
        <w:separator/>
      </w:r>
    </w:p>
  </w:footnote>
  <w:footnote w:type="continuationSeparator" w:id="0">
    <w:p w:rsidR="001B3DD9" w:rsidRDefault="001B3DD9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9D189E" w:rsidRDefault="007D37D9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344" w:rsidRDefault="00577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2206"/>
    <w:rsid w:val="00002D2F"/>
    <w:rsid w:val="0003740B"/>
    <w:rsid w:val="0008346B"/>
    <w:rsid w:val="00092D55"/>
    <w:rsid w:val="00097316"/>
    <w:rsid w:val="00140C37"/>
    <w:rsid w:val="00141882"/>
    <w:rsid w:val="00155EBE"/>
    <w:rsid w:val="00160872"/>
    <w:rsid w:val="001721B8"/>
    <w:rsid w:val="001B3DD9"/>
    <w:rsid w:val="001B54EC"/>
    <w:rsid w:val="001C35D1"/>
    <w:rsid w:val="001C4E93"/>
    <w:rsid w:val="001D2350"/>
    <w:rsid w:val="002555E3"/>
    <w:rsid w:val="002709B3"/>
    <w:rsid w:val="002A3A49"/>
    <w:rsid w:val="002E2D2E"/>
    <w:rsid w:val="0030661B"/>
    <w:rsid w:val="00333F19"/>
    <w:rsid w:val="003809B1"/>
    <w:rsid w:val="00394BFD"/>
    <w:rsid w:val="003B20B9"/>
    <w:rsid w:val="003E1AA9"/>
    <w:rsid w:val="00412784"/>
    <w:rsid w:val="004139FA"/>
    <w:rsid w:val="0042166C"/>
    <w:rsid w:val="00434C15"/>
    <w:rsid w:val="00494731"/>
    <w:rsid w:val="004A356A"/>
    <w:rsid w:val="004A6F22"/>
    <w:rsid w:val="004C7FBB"/>
    <w:rsid w:val="004D708F"/>
    <w:rsid w:val="004E6ED0"/>
    <w:rsid w:val="005252FC"/>
    <w:rsid w:val="00532749"/>
    <w:rsid w:val="00545360"/>
    <w:rsid w:val="00564135"/>
    <w:rsid w:val="00577344"/>
    <w:rsid w:val="00594A0E"/>
    <w:rsid w:val="00601EDA"/>
    <w:rsid w:val="00625EFB"/>
    <w:rsid w:val="00680F86"/>
    <w:rsid w:val="00692560"/>
    <w:rsid w:val="006D2786"/>
    <w:rsid w:val="00767AEC"/>
    <w:rsid w:val="0077074C"/>
    <w:rsid w:val="0077668A"/>
    <w:rsid w:val="0077709A"/>
    <w:rsid w:val="007D37D9"/>
    <w:rsid w:val="007E1182"/>
    <w:rsid w:val="00810321"/>
    <w:rsid w:val="008211C5"/>
    <w:rsid w:val="00860E66"/>
    <w:rsid w:val="00896270"/>
    <w:rsid w:val="008B3354"/>
    <w:rsid w:val="00902CD3"/>
    <w:rsid w:val="0091640F"/>
    <w:rsid w:val="00917EF2"/>
    <w:rsid w:val="00943927"/>
    <w:rsid w:val="00972328"/>
    <w:rsid w:val="00995443"/>
    <w:rsid w:val="009A2E2E"/>
    <w:rsid w:val="009B181B"/>
    <w:rsid w:val="009C3682"/>
    <w:rsid w:val="009D189E"/>
    <w:rsid w:val="009D2BE5"/>
    <w:rsid w:val="009E07E0"/>
    <w:rsid w:val="009E31DF"/>
    <w:rsid w:val="009E3B4F"/>
    <w:rsid w:val="009F00A3"/>
    <w:rsid w:val="009F2D38"/>
    <w:rsid w:val="00A70AE8"/>
    <w:rsid w:val="00AC093C"/>
    <w:rsid w:val="00AE35BA"/>
    <w:rsid w:val="00B167C9"/>
    <w:rsid w:val="00B723E8"/>
    <w:rsid w:val="00B729C4"/>
    <w:rsid w:val="00B950A9"/>
    <w:rsid w:val="00C3159E"/>
    <w:rsid w:val="00C90FBB"/>
    <w:rsid w:val="00D31282"/>
    <w:rsid w:val="00D71A95"/>
    <w:rsid w:val="00D93D5B"/>
    <w:rsid w:val="00DD76FE"/>
    <w:rsid w:val="00DE1397"/>
    <w:rsid w:val="00DE3E36"/>
    <w:rsid w:val="00E14749"/>
    <w:rsid w:val="00E63795"/>
    <w:rsid w:val="00EA61B9"/>
    <w:rsid w:val="00ED2A99"/>
    <w:rsid w:val="00ED4548"/>
    <w:rsid w:val="00EF3C76"/>
    <w:rsid w:val="00F00179"/>
    <w:rsid w:val="00F27628"/>
    <w:rsid w:val="00F55645"/>
    <w:rsid w:val="00F70068"/>
    <w:rsid w:val="00F93600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2017-03-20T18:08:00Z</cp:lastPrinted>
  <dcterms:created xsi:type="dcterms:W3CDTF">2017-03-20T19:45:00Z</dcterms:created>
  <dcterms:modified xsi:type="dcterms:W3CDTF">2017-03-20T19:45:00Z</dcterms:modified>
</cp:coreProperties>
</file>