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Default="00F40A1D" w:rsidP="00F40A1D"/>
    <w:p w:rsidR="00C718D7" w:rsidRDefault="00C718D7" w:rsidP="00F40A1D"/>
    <w:p w:rsidR="004B7C3C" w:rsidRPr="00F40A1D" w:rsidRDefault="004B7C3C" w:rsidP="004B7C3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07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NOVEMBRO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B7C3C" w:rsidRDefault="004B7C3C" w:rsidP="004B7C3C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</w:t>
      </w:r>
      <w:proofErr w:type="gramStart"/>
      <w:r>
        <w:rPr>
          <w:rFonts w:ascii="Times New Roman" w:hAnsi="Times New Roman"/>
        </w:rPr>
        <w:t>”</w:t>
      </w:r>
      <w:proofErr w:type="gramEnd"/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B7C3C" w:rsidRDefault="004B7C3C" w:rsidP="004B7C3C">
      <w:pPr>
        <w:pStyle w:val="Corpodetexto"/>
        <w:rPr>
          <w:szCs w:val="24"/>
        </w:rPr>
      </w:pPr>
      <w:r>
        <w:rPr>
          <w:szCs w:val="24"/>
        </w:rPr>
        <w:t xml:space="preserve">- ATA N° 1.909/2017 - SESSÃO ORDINÁRIA DO DIA 31 DE OUTUBRO DE 2017.  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MATÉRIA DO PODER LEGISLATIVO: 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</w:t>
      </w:r>
      <w:r w:rsidR="00B24803">
        <w:rPr>
          <w:szCs w:val="24"/>
        </w:rPr>
        <w:t>cação nº 30/2017 – Recuperação de</w:t>
      </w:r>
      <w:r>
        <w:rPr>
          <w:szCs w:val="24"/>
        </w:rPr>
        <w:t xml:space="preserve"> estrada.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B24803" w:rsidP="004B7C3C">
      <w:pPr>
        <w:rPr>
          <w:rFonts w:ascii="Times New Roman" w:hAnsi="Times New Roman"/>
        </w:rPr>
      </w:pPr>
      <w:r>
        <w:rPr>
          <w:rFonts w:ascii="Times New Roman" w:hAnsi="Times New Roman"/>
        </w:rPr>
        <w:t>- indicação nº 31/2017- Pavimentação Poliédrica de B</w:t>
      </w:r>
      <w:r w:rsidRPr="00B24803">
        <w:rPr>
          <w:rFonts w:ascii="Times New Roman" w:hAnsi="Times New Roman"/>
        </w:rPr>
        <w:t>asalto junto acesso de empresa.</w:t>
      </w:r>
    </w:p>
    <w:p w:rsidR="00B24803" w:rsidRDefault="00B24803" w:rsidP="004B7C3C">
      <w:pPr>
        <w:rPr>
          <w:rFonts w:ascii="Times New Roman" w:hAnsi="Times New Roman"/>
        </w:rPr>
      </w:pPr>
    </w:p>
    <w:p w:rsidR="00B24803" w:rsidRPr="00B24803" w:rsidRDefault="00B24803" w:rsidP="004B7C3C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4B7C3C" w:rsidRDefault="004B7C3C" w:rsidP="004B7C3C">
      <w:pPr>
        <w:rPr>
          <w:rFonts w:ascii="Times New Roman" w:hAnsi="Times New Roman"/>
          <w:b/>
        </w:rPr>
      </w:pPr>
    </w:p>
    <w:p w:rsidR="00DA2EBB" w:rsidRDefault="00DA2EBB" w:rsidP="0005700E">
      <w:pPr>
        <w:pStyle w:val="Corpodetexto"/>
        <w:spacing w:line="240" w:lineRule="auto"/>
        <w:rPr>
          <w:szCs w:val="24"/>
        </w:rPr>
      </w:pPr>
    </w:p>
    <w:p w:rsidR="0005700E" w:rsidRDefault="0005700E" w:rsidP="0005700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-PROJETO DE LEI Nº 108,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>– Altera dispositivo da Lei Municipal n° 754, de 23 de dezembro de 1977, q</w:t>
      </w:r>
      <w:r w:rsidR="002E67ED">
        <w:rPr>
          <w:szCs w:val="24"/>
        </w:rPr>
        <w:t>ue institui o Código Tributário do Município de Frederico Westphalen</w:t>
      </w:r>
      <w:r>
        <w:rPr>
          <w:szCs w:val="24"/>
        </w:rPr>
        <w:t>.</w:t>
      </w:r>
    </w:p>
    <w:p w:rsidR="0005700E" w:rsidRDefault="0005700E" w:rsidP="0005700E">
      <w:pPr>
        <w:pStyle w:val="Corpodetexto"/>
        <w:spacing w:line="240" w:lineRule="auto"/>
        <w:rPr>
          <w:szCs w:val="24"/>
        </w:rPr>
      </w:pPr>
    </w:p>
    <w:p w:rsidR="00DA2EBB" w:rsidRDefault="00DA2EBB" w:rsidP="0005700E">
      <w:pPr>
        <w:pStyle w:val="Corpodetexto"/>
        <w:spacing w:line="240" w:lineRule="auto"/>
        <w:rPr>
          <w:szCs w:val="24"/>
        </w:rPr>
      </w:pPr>
    </w:p>
    <w:p w:rsidR="0005700E" w:rsidRDefault="0005700E" w:rsidP="0005700E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109,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>– Altera dispositivo</w:t>
      </w:r>
      <w:r w:rsidR="006B3BDB">
        <w:rPr>
          <w:szCs w:val="24"/>
        </w:rPr>
        <w:t>s</w:t>
      </w:r>
      <w:proofErr w:type="gramStart"/>
      <w:r w:rsidR="00874C10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>da Lei Municipal n° 4330, de 03 de agosto de 2016, que institui o Sistema de Estacionamento Rotativo de Frederico Westphalen e dá outras providências</w:t>
      </w:r>
    </w:p>
    <w:p w:rsidR="0005700E" w:rsidRDefault="0005700E" w:rsidP="0005700E">
      <w:pPr>
        <w:pStyle w:val="Corpodetexto"/>
        <w:spacing w:line="240" w:lineRule="auto"/>
        <w:rPr>
          <w:szCs w:val="24"/>
        </w:rPr>
      </w:pPr>
    </w:p>
    <w:p w:rsidR="00DA2EBB" w:rsidRDefault="00DA2EBB" w:rsidP="0005700E">
      <w:pPr>
        <w:pStyle w:val="Corpodetexto"/>
        <w:spacing w:line="240" w:lineRule="auto"/>
        <w:rPr>
          <w:szCs w:val="24"/>
        </w:rPr>
      </w:pPr>
    </w:p>
    <w:p w:rsidR="0005700E" w:rsidRDefault="0005700E" w:rsidP="0005700E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110, DE 03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Dispõe sobre o pagamento parcelado de créditos tributários e não tributários inscritos em dívida ativa e dá outras providências.</w:t>
      </w:r>
    </w:p>
    <w:p w:rsidR="0005700E" w:rsidRDefault="0005700E" w:rsidP="0005700E">
      <w:pPr>
        <w:pStyle w:val="Corpodetexto"/>
        <w:spacing w:line="240" w:lineRule="auto"/>
        <w:rPr>
          <w:szCs w:val="24"/>
        </w:rPr>
      </w:pPr>
    </w:p>
    <w:p w:rsidR="00DA2EBB" w:rsidRDefault="00DA2EBB" w:rsidP="0005700E">
      <w:pPr>
        <w:pStyle w:val="Corpodetexto"/>
        <w:spacing w:line="240" w:lineRule="auto"/>
        <w:rPr>
          <w:szCs w:val="24"/>
        </w:rPr>
      </w:pPr>
    </w:p>
    <w:p w:rsidR="00DA2EBB" w:rsidRPr="00DA2EBB" w:rsidRDefault="0005700E" w:rsidP="00DA2EBB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111, DE 03 DE NOVEMBRO</w:t>
      </w:r>
      <w:r w:rsidRPr="00A81CF8">
        <w:rPr>
          <w:szCs w:val="24"/>
        </w:rPr>
        <w:t xml:space="preserve"> DE 2017 </w:t>
      </w:r>
      <w:proofErr w:type="gramStart"/>
      <w:r>
        <w:rPr>
          <w:szCs w:val="24"/>
        </w:rPr>
        <w:t>–Autoriza</w:t>
      </w:r>
      <w:proofErr w:type="gramEnd"/>
      <w:r>
        <w:rPr>
          <w:szCs w:val="24"/>
        </w:rPr>
        <w:t xml:space="preserve"> o Executivo Municipal a Protestar extrajudicialmente as Certidões de Divida Ativa de Créditos Tributários e não tributários do Município e dá outras providências</w:t>
      </w:r>
      <w:r w:rsidRPr="00DF19CD">
        <w:rPr>
          <w:szCs w:val="24"/>
        </w:rPr>
        <w:t>.</w:t>
      </w:r>
    </w:p>
    <w:p w:rsidR="00DA2EBB" w:rsidRDefault="00DA2EBB" w:rsidP="004B7C3C">
      <w:pPr>
        <w:rPr>
          <w:rFonts w:ascii="Times New Roman" w:hAnsi="Times New Roman"/>
          <w:b/>
        </w:rPr>
      </w:pPr>
    </w:p>
    <w:p w:rsidR="00DA2EBB" w:rsidRDefault="00DA2EBB" w:rsidP="004B7C3C">
      <w:pPr>
        <w:rPr>
          <w:rFonts w:ascii="Times New Roman" w:hAnsi="Times New Roman"/>
          <w:b/>
        </w:rPr>
      </w:pPr>
    </w:p>
    <w:p w:rsidR="00C61895" w:rsidRDefault="00C61895" w:rsidP="004B7C3C">
      <w:pPr>
        <w:rPr>
          <w:rFonts w:ascii="Times New Roman" w:hAnsi="Times New Roman"/>
          <w:b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4B7C3C" w:rsidRDefault="004B7C3C" w:rsidP="004B7C3C">
      <w:pPr>
        <w:rPr>
          <w:rFonts w:ascii="Times New Roman" w:hAnsi="Times New Roman"/>
          <w:b/>
          <w:i/>
          <w:u w:val="single"/>
        </w:rPr>
      </w:pPr>
    </w:p>
    <w:p w:rsidR="004B7C3C" w:rsidRDefault="004B7C3C" w:rsidP="004B7C3C">
      <w:pPr>
        <w:rPr>
          <w:rFonts w:ascii="Times New Roman" w:hAnsi="Times New Roman"/>
          <w:b/>
          <w:i/>
          <w:u w:val="single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</w:p>
    <w:p w:rsidR="004B7C3C" w:rsidRPr="007B67D5" w:rsidRDefault="00340BE9" w:rsidP="004B7C3C">
      <w:pPr>
        <w:pStyle w:val="Corpodetexto"/>
        <w:spacing w:line="240" w:lineRule="auto"/>
        <w:rPr>
          <w:b/>
          <w:szCs w:val="24"/>
        </w:rPr>
      </w:pPr>
      <w:r>
        <w:t>01</w:t>
      </w:r>
      <w:r w:rsidR="004B7C3C" w:rsidRPr="007B67D5">
        <w:t>-</w:t>
      </w:r>
      <w:r>
        <w:rPr>
          <w:szCs w:val="24"/>
        </w:rPr>
        <w:t>PROJETO DE LEI Nº 100, DE 16</w:t>
      </w:r>
      <w:r w:rsidR="004B7C3C" w:rsidRPr="007B67D5">
        <w:rPr>
          <w:szCs w:val="24"/>
        </w:rPr>
        <w:t xml:space="preserve"> DE OUTUBRO DE 2017 - AUTORIZA O PODER EXECUTIVO A </w:t>
      </w:r>
      <w:r>
        <w:rPr>
          <w:szCs w:val="24"/>
        </w:rPr>
        <w:t xml:space="preserve">CONCEDER </w:t>
      </w:r>
      <w:proofErr w:type="gramStart"/>
      <w:r>
        <w:rPr>
          <w:szCs w:val="24"/>
        </w:rPr>
        <w:t>INCENTIVO A SOCIEDADE EMPRESÁRIA LIMITADA</w:t>
      </w:r>
      <w:proofErr w:type="gramEnd"/>
      <w:r>
        <w:rPr>
          <w:szCs w:val="24"/>
        </w:rPr>
        <w:t>.</w:t>
      </w: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9C2A44" w:rsidRDefault="004B7C3C" w:rsidP="004B7C3C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340BE9">
        <w:rPr>
          <w:rFonts w:ascii="Times New Roman" w:hAnsi="Times New Roman"/>
        </w:rPr>
        <w:t>109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4B7C3C" w:rsidRPr="009C2A44" w:rsidRDefault="004B7C3C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B7C3C" w:rsidRDefault="00340BE9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90</w:t>
      </w:r>
      <w:r w:rsidR="004B7C3C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340BE9" w:rsidRDefault="00340BE9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40BE9" w:rsidRPr="007B67D5" w:rsidRDefault="00340BE9" w:rsidP="00340BE9">
      <w:pPr>
        <w:pStyle w:val="Corpodetexto"/>
        <w:spacing w:line="240" w:lineRule="auto"/>
        <w:rPr>
          <w:b/>
          <w:szCs w:val="24"/>
        </w:rPr>
      </w:pPr>
      <w:r>
        <w:t>02</w:t>
      </w:r>
      <w:r w:rsidRPr="007B67D5">
        <w:t>-</w:t>
      </w:r>
      <w:r w:rsidRPr="007B67D5">
        <w:rPr>
          <w:szCs w:val="24"/>
        </w:rPr>
        <w:t>PROJETO DE LEI Nº 107, DE 23 DE OUTUBRO DE 2017 - AUTORIZA O PODER EXECUTIVO A PARTICIPAR E CUSTEAR DESPESAS COM A REALIZAÇÃO DO EVENTO “TROFÉU EMPRESAS E EMPRESÁRIO DO ANO – EDIÇÃO 2016”.</w:t>
      </w:r>
    </w:p>
    <w:p w:rsidR="00340BE9" w:rsidRDefault="00340BE9" w:rsidP="00340BE9">
      <w:pPr>
        <w:rPr>
          <w:rFonts w:ascii="Times New Roman" w:hAnsi="Times New Roman"/>
          <w:b/>
        </w:rPr>
      </w:pPr>
    </w:p>
    <w:p w:rsidR="00340BE9" w:rsidRPr="009C2A44" w:rsidRDefault="00340BE9" w:rsidP="00340BE9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340BE9" w:rsidRPr="009C2A44" w:rsidRDefault="00340BE9" w:rsidP="00340BE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40BE9" w:rsidRPr="009C2A44" w:rsidRDefault="00340BE9" w:rsidP="00340BE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B64EE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B7C3C" w:rsidRPr="006D2786" w:rsidRDefault="004B7C3C" w:rsidP="004B7C3C">
      <w:pPr>
        <w:rPr>
          <w:rFonts w:ascii="Times New Roman" w:hAnsi="Times New Roman"/>
        </w:rPr>
      </w:pPr>
    </w:p>
    <w:p w:rsidR="004B7C3C" w:rsidRPr="006D2786" w:rsidRDefault="004B7C3C" w:rsidP="004B7C3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 xml:space="preserve">ES DE </w:t>
      </w:r>
      <w:r w:rsidR="00340BE9">
        <w:rPr>
          <w:rFonts w:ascii="Times New Roman" w:hAnsi="Times New Roman"/>
        </w:rPr>
        <w:t>FREDERICO WESTPHALEN, AOS SEIS DIAS DO MÊS DE NOVEMBRO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Pr="00F40A1D" w:rsidRDefault="004B7C3C" w:rsidP="004B7C3C">
      <w:bookmarkStart w:id="0" w:name="_GoBack"/>
      <w:bookmarkEnd w:id="0"/>
    </w:p>
    <w:sectPr w:rsidR="004B7C3C" w:rsidRPr="00F40A1D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A2" w:rsidRDefault="007E0BA2" w:rsidP="00577344">
      <w:r>
        <w:separator/>
      </w:r>
    </w:p>
  </w:endnote>
  <w:endnote w:type="continuationSeparator" w:id="0">
    <w:p w:rsidR="007E0BA2" w:rsidRDefault="007E0BA2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A2" w:rsidRDefault="007E0BA2" w:rsidP="00577344">
      <w:r>
        <w:separator/>
      </w:r>
    </w:p>
  </w:footnote>
  <w:footnote w:type="continuationSeparator" w:id="0">
    <w:p w:rsidR="007E0BA2" w:rsidRDefault="007E0BA2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0E" w:rsidRDefault="0005700E">
    <w:pPr>
      <w:pStyle w:val="Cabealho"/>
      <w:jc w:val="right"/>
    </w:pPr>
  </w:p>
  <w:p w:rsidR="0005700E" w:rsidRDefault="0005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393"/>
    <w:rsid w:val="0003740B"/>
    <w:rsid w:val="00043185"/>
    <w:rsid w:val="00045A1A"/>
    <w:rsid w:val="00046C3E"/>
    <w:rsid w:val="00055D7A"/>
    <w:rsid w:val="00055ED1"/>
    <w:rsid w:val="0005700E"/>
    <w:rsid w:val="00057974"/>
    <w:rsid w:val="0008067D"/>
    <w:rsid w:val="00080BFA"/>
    <w:rsid w:val="0008346B"/>
    <w:rsid w:val="000844A2"/>
    <w:rsid w:val="00092D55"/>
    <w:rsid w:val="00093492"/>
    <w:rsid w:val="00097316"/>
    <w:rsid w:val="000A34D1"/>
    <w:rsid w:val="000A4D87"/>
    <w:rsid w:val="000B4622"/>
    <w:rsid w:val="000B486E"/>
    <w:rsid w:val="000B61F3"/>
    <w:rsid w:val="000C0478"/>
    <w:rsid w:val="000C7691"/>
    <w:rsid w:val="000D340F"/>
    <w:rsid w:val="000D38D8"/>
    <w:rsid w:val="000D6108"/>
    <w:rsid w:val="000E34CD"/>
    <w:rsid w:val="000E6F8A"/>
    <w:rsid w:val="000E71C8"/>
    <w:rsid w:val="000F328B"/>
    <w:rsid w:val="000F3F98"/>
    <w:rsid w:val="000F40C1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26223"/>
    <w:rsid w:val="002318C2"/>
    <w:rsid w:val="00247D23"/>
    <w:rsid w:val="00255337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BC5"/>
    <w:rsid w:val="002D0FD8"/>
    <w:rsid w:val="002D2A3C"/>
    <w:rsid w:val="002D7374"/>
    <w:rsid w:val="002E0868"/>
    <w:rsid w:val="002E0F76"/>
    <w:rsid w:val="002E2D2E"/>
    <w:rsid w:val="002E67ED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40BE9"/>
    <w:rsid w:val="0035796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2D2B"/>
    <w:rsid w:val="003B4016"/>
    <w:rsid w:val="003C3557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710B4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B7C3C"/>
    <w:rsid w:val="004C1069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444B"/>
    <w:rsid w:val="00535F24"/>
    <w:rsid w:val="00543675"/>
    <w:rsid w:val="00545360"/>
    <w:rsid w:val="0055504B"/>
    <w:rsid w:val="00564135"/>
    <w:rsid w:val="005648C7"/>
    <w:rsid w:val="00570371"/>
    <w:rsid w:val="005744C5"/>
    <w:rsid w:val="00575062"/>
    <w:rsid w:val="00577344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B3BDB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25C4"/>
    <w:rsid w:val="007E0BA2"/>
    <w:rsid w:val="007E1182"/>
    <w:rsid w:val="007E1CBF"/>
    <w:rsid w:val="007E233C"/>
    <w:rsid w:val="007E2E1D"/>
    <w:rsid w:val="007F483F"/>
    <w:rsid w:val="007F4FF3"/>
    <w:rsid w:val="007F580A"/>
    <w:rsid w:val="007F7345"/>
    <w:rsid w:val="00800B33"/>
    <w:rsid w:val="00805421"/>
    <w:rsid w:val="00810321"/>
    <w:rsid w:val="00814C38"/>
    <w:rsid w:val="0081673E"/>
    <w:rsid w:val="008170E7"/>
    <w:rsid w:val="008211C5"/>
    <w:rsid w:val="00825C2D"/>
    <w:rsid w:val="00825CCB"/>
    <w:rsid w:val="00833155"/>
    <w:rsid w:val="00845B41"/>
    <w:rsid w:val="00854F89"/>
    <w:rsid w:val="008558C6"/>
    <w:rsid w:val="00860E66"/>
    <w:rsid w:val="00863DCD"/>
    <w:rsid w:val="00864076"/>
    <w:rsid w:val="0086571E"/>
    <w:rsid w:val="00867EAF"/>
    <w:rsid w:val="0087014F"/>
    <w:rsid w:val="00874C10"/>
    <w:rsid w:val="0087673A"/>
    <w:rsid w:val="008819AF"/>
    <w:rsid w:val="00894EC7"/>
    <w:rsid w:val="008950C3"/>
    <w:rsid w:val="00896270"/>
    <w:rsid w:val="008A16BE"/>
    <w:rsid w:val="008A7EF6"/>
    <w:rsid w:val="008B3354"/>
    <w:rsid w:val="008B441B"/>
    <w:rsid w:val="008C2758"/>
    <w:rsid w:val="008C6196"/>
    <w:rsid w:val="008D76AD"/>
    <w:rsid w:val="008E4536"/>
    <w:rsid w:val="008F11AB"/>
    <w:rsid w:val="008F2CDD"/>
    <w:rsid w:val="008F2EA1"/>
    <w:rsid w:val="008F30F0"/>
    <w:rsid w:val="008F48D7"/>
    <w:rsid w:val="008F5AA4"/>
    <w:rsid w:val="008F6034"/>
    <w:rsid w:val="008F7B0F"/>
    <w:rsid w:val="00901287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6417D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781C"/>
    <w:rsid w:val="00AC093C"/>
    <w:rsid w:val="00AC6F24"/>
    <w:rsid w:val="00AD07AA"/>
    <w:rsid w:val="00AD0DCA"/>
    <w:rsid w:val="00AD26D7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64EE6"/>
    <w:rsid w:val="00B712A6"/>
    <w:rsid w:val="00B723E8"/>
    <w:rsid w:val="00B729C4"/>
    <w:rsid w:val="00B748DB"/>
    <w:rsid w:val="00B75E16"/>
    <w:rsid w:val="00B777C6"/>
    <w:rsid w:val="00B8265E"/>
    <w:rsid w:val="00B85790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09C8"/>
    <w:rsid w:val="00C122A1"/>
    <w:rsid w:val="00C16AC4"/>
    <w:rsid w:val="00C21CD7"/>
    <w:rsid w:val="00C22EC7"/>
    <w:rsid w:val="00C234B1"/>
    <w:rsid w:val="00C25982"/>
    <w:rsid w:val="00C26B43"/>
    <w:rsid w:val="00C3159E"/>
    <w:rsid w:val="00C37944"/>
    <w:rsid w:val="00C37CAC"/>
    <w:rsid w:val="00C43E35"/>
    <w:rsid w:val="00C44422"/>
    <w:rsid w:val="00C44FFB"/>
    <w:rsid w:val="00C46469"/>
    <w:rsid w:val="00C469AF"/>
    <w:rsid w:val="00C469B0"/>
    <w:rsid w:val="00C4714B"/>
    <w:rsid w:val="00C546FA"/>
    <w:rsid w:val="00C607C5"/>
    <w:rsid w:val="00C6189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4F74"/>
    <w:rsid w:val="00CC5145"/>
    <w:rsid w:val="00CD713C"/>
    <w:rsid w:val="00CE7C03"/>
    <w:rsid w:val="00CF2552"/>
    <w:rsid w:val="00CF2C60"/>
    <w:rsid w:val="00CF2E6F"/>
    <w:rsid w:val="00CF4A47"/>
    <w:rsid w:val="00CF65FD"/>
    <w:rsid w:val="00D06241"/>
    <w:rsid w:val="00D11F93"/>
    <w:rsid w:val="00D1464A"/>
    <w:rsid w:val="00D176C1"/>
    <w:rsid w:val="00D3125A"/>
    <w:rsid w:val="00D31282"/>
    <w:rsid w:val="00D33C79"/>
    <w:rsid w:val="00D42B23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97B69"/>
    <w:rsid w:val="00DA2EBB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DF19CD"/>
    <w:rsid w:val="00E027CC"/>
    <w:rsid w:val="00E03ABD"/>
    <w:rsid w:val="00E03EF5"/>
    <w:rsid w:val="00E0659E"/>
    <w:rsid w:val="00E13689"/>
    <w:rsid w:val="00E14749"/>
    <w:rsid w:val="00E25170"/>
    <w:rsid w:val="00E25479"/>
    <w:rsid w:val="00E314D1"/>
    <w:rsid w:val="00E314E9"/>
    <w:rsid w:val="00E409F4"/>
    <w:rsid w:val="00E44406"/>
    <w:rsid w:val="00E63795"/>
    <w:rsid w:val="00E65348"/>
    <w:rsid w:val="00E6682C"/>
    <w:rsid w:val="00E67AF3"/>
    <w:rsid w:val="00E70CF0"/>
    <w:rsid w:val="00E73848"/>
    <w:rsid w:val="00E73897"/>
    <w:rsid w:val="00E75997"/>
    <w:rsid w:val="00E834D0"/>
    <w:rsid w:val="00EA06B2"/>
    <w:rsid w:val="00EA3BA7"/>
    <w:rsid w:val="00EA61B9"/>
    <w:rsid w:val="00EB5425"/>
    <w:rsid w:val="00EB5830"/>
    <w:rsid w:val="00EB59CB"/>
    <w:rsid w:val="00EC2D72"/>
    <w:rsid w:val="00EC5D70"/>
    <w:rsid w:val="00EC5DD3"/>
    <w:rsid w:val="00EC7055"/>
    <w:rsid w:val="00ED152B"/>
    <w:rsid w:val="00ED2A99"/>
    <w:rsid w:val="00ED4548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DDA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3C87-DC4B-4A83-AA8E-4DCCD70A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2017-11-06T18:11:00Z</cp:lastPrinted>
  <dcterms:created xsi:type="dcterms:W3CDTF">2017-11-06T18:21:00Z</dcterms:created>
  <dcterms:modified xsi:type="dcterms:W3CDTF">2017-11-06T18:21:00Z</dcterms:modified>
</cp:coreProperties>
</file>