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07" w:rsidRPr="00EA3102" w:rsidRDefault="003D7607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 w:rsidRPr="00EA3102">
        <w:rPr>
          <w:rFonts w:cs="Arial"/>
          <w:sz w:val="24"/>
          <w:szCs w:val="24"/>
        </w:rPr>
        <w:t>SESSÃO ORDINÁRIA DO DIA 2</w:t>
      </w:r>
      <w:r w:rsidR="00E06F78">
        <w:rPr>
          <w:rFonts w:cs="Arial"/>
          <w:sz w:val="24"/>
          <w:szCs w:val="24"/>
        </w:rPr>
        <w:t>2</w:t>
      </w:r>
      <w:bookmarkStart w:id="0" w:name="_GoBack"/>
      <w:bookmarkEnd w:id="0"/>
      <w:r w:rsidRPr="00EA3102">
        <w:rPr>
          <w:rFonts w:cs="Arial"/>
          <w:sz w:val="24"/>
          <w:szCs w:val="24"/>
        </w:rPr>
        <w:t xml:space="preserve"> DE OUTUBRO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 xml:space="preserve">- ATA N° 2.015/2019, da Sessão Ordinária do dia 15 de outubro de 2019. 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EXECUTIVO:</w:t>
      </w: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</w:p>
    <w:p w:rsidR="002F7EB0" w:rsidRPr="002F7EB0" w:rsidRDefault="002F7EB0" w:rsidP="002F7EB0">
      <w:pPr>
        <w:rPr>
          <w:rFonts w:ascii="Arial" w:hAnsi="Arial" w:cs="Arial"/>
          <w:b/>
        </w:rPr>
      </w:pPr>
      <w:r w:rsidRPr="002F7EB0">
        <w:rPr>
          <w:rFonts w:ascii="Arial" w:hAnsi="Arial" w:cs="Arial"/>
          <w:b/>
        </w:rPr>
        <w:t>-PROJETO DE LEI Nº</w:t>
      </w:r>
      <w:r>
        <w:rPr>
          <w:rFonts w:ascii="Arial" w:hAnsi="Arial" w:cs="Arial"/>
          <w:b/>
        </w:rPr>
        <w:t xml:space="preserve"> </w:t>
      </w:r>
      <w:r w:rsidRPr="002F7EB0">
        <w:rPr>
          <w:rFonts w:ascii="Arial" w:hAnsi="Arial" w:cs="Arial"/>
          <w:b/>
        </w:rPr>
        <w:t>126,</w:t>
      </w:r>
      <w:r>
        <w:rPr>
          <w:rFonts w:ascii="Arial" w:hAnsi="Arial" w:cs="Arial"/>
          <w:b/>
        </w:rPr>
        <w:t xml:space="preserve"> </w:t>
      </w:r>
      <w:r w:rsidRPr="002F7EB0">
        <w:rPr>
          <w:rFonts w:ascii="Arial" w:hAnsi="Arial" w:cs="Arial"/>
          <w:b/>
        </w:rPr>
        <w:t xml:space="preserve">DE 15 DE OUTUBRO DE 2019 - </w:t>
      </w:r>
      <w:r w:rsidRPr="002F7EB0">
        <w:rPr>
          <w:rFonts w:ascii="Arial" w:hAnsi="Arial" w:cs="Arial"/>
          <w:bCs/>
          <w:iCs/>
          <w:color w:val="000000" w:themeColor="text1"/>
        </w:rPr>
        <w:t xml:space="preserve">Cria </w:t>
      </w:r>
      <w:r>
        <w:rPr>
          <w:rFonts w:ascii="Arial" w:hAnsi="Arial" w:cs="Arial"/>
          <w:bCs/>
          <w:iCs/>
          <w:color w:val="000000" w:themeColor="text1"/>
        </w:rPr>
        <w:t xml:space="preserve">o </w:t>
      </w:r>
      <w:r w:rsidRPr="002F7EB0">
        <w:rPr>
          <w:rFonts w:ascii="Arial" w:hAnsi="Arial" w:cs="Arial"/>
          <w:bCs/>
          <w:iCs/>
          <w:color w:val="000000" w:themeColor="text1"/>
        </w:rPr>
        <w:t>Departamento Municipal de Trânsito e Mobilidade, na estrutura administrativa do Município de Frederico Westphalen, re</w:t>
      </w:r>
      <w:r>
        <w:rPr>
          <w:rFonts w:ascii="Arial" w:hAnsi="Arial" w:cs="Arial"/>
          <w:bCs/>
          <w:iCs/>
          <w:color w:val="000000" w:themeColor="text1"/>
        </w:rPr>
        <w:t>e</w:t>
      </w:r>
      <w:r w:rsidRPr="002F7EB0">
        <w:rPr>
          <w:rFonts w:ascii="Arial" w:hAnsi="Arial" w:cs="Arial"/>
          <w:bCs/>
          <w:iCs/>
          <w:color w:val="000000" w:themeColor="text1"/>
        </w:rPr>
        <w:t>strutura o órgão executivo municipal de transito, e dá outras providências.</w:t>
      </w:r>
    </w:p>
    <w:p w:rsidR="00C23A8C" w:rsidRPr="00EA3102" w:rsidRDefault="00C23A8C" w:rsidP="00AB3426">
      <w:pPr>
        <w:rPr>
          <w:rFonts w:ascii="Arial" w:hAnsi="Arial" w:cs="Arial"/>
          <w:b/>
          <w:u w:val="single"/>
        </w:rPr>
      </w:pPr>
    </w:p>
    <w:p w:rsidR="002F7EB0" w:rsidRPr="002F7EB0" w:rsidRDefault="002F7EB0" w:rsidP="002F7EB0">
      <w:pPr>
        <w:rPr>
          <w:rFonts w:ascii="Arial" w:hAnsi="Arial" w:cs="Arial"/>
          <w:b/>
          <w:bCs/>
        </w:rPr>
      </w:pPr>
      <w:r w:rsidRPr="002F7EB0">
        <w:rPr>
          <w:rFonts w:ascii="Arial" w:hAnsi="Arial" w:cs="Arial"/>
          <w:b/>
          <w:bCs/>
        </w:rPr>
        <w:t>-PROJETO DE LEI Nº</w:t>
      </w:r>
      <w:r w:rsidR="004726BF">
        <w:rPr>
          <w:rFonts w:ascii="Arial" w:hAnsi="Arial" w:cs="Arial"/>
          <w:b/>
          <w:bCs/>
        </w:rPr>
        <w:t xml:space="preserve"> </w:t>
      </w:r>
      <w:r w:rsidRPr="002F7EB0">
        <w:rPr>
          <w:rFonts w:ascii="Arial" w:hAnsi="Arial" w:cs="Arial"/>
          <w:b/>
          <w:bCs/>
        </w:rPr>
        <w:t xml:space="preserve">127, DE 21 DE OUTUBRO DE 2019 - </w:t>
      </w:r>
      <w:r w:rsidRPr="002F7EB0">
        <w:rPr>
          <w:rFonts w:ascii="Arial" w:hAnsi="Arial" w:cs="Arial"/>
          <w:bCs/>
        </w:rPr>
        <w:t>Altera dispositivo da Lei Municipal nº 4.466, de 18 de dezembro de 2017, e dá outras providências</w:t>
      </w:r>
      <w:r w:rsidRPr="002F7EB0">
        <w:rPr>
          <w:rFonts w:ascii="Arial" w:hAnsi="Arial" w:cs="Arial"/>
          <w:iCs/>
        </w:rPr>
        <w:t>.</w:t>
      </w:r>
    </w:p>
    <w:p w:rsidR="00AB3426" w:rsidRDefault="00AB3426" w:rsidP="00AB3426">
      <w:pPr>
        <w:rPr>
          <w:rFonts w:ascii="Arial" w:hAnsi="Arial" w:cs="Arial"/>
          <w:b/>
          <w:u w:val="single"/>
        </w:rPr>
      </w:pPr>
    </w:p>
    <w:p w:rsidR="002F7EB0" w:rsidRPr="002F7EB0" w:rsidRDefault="002F7EB0" w:rsidP="002F7EB0">
      <w:pPr>
        <w:pStyle w:val="Recuodecorpodetexto"/>
        <w:ind w:left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-</w:t>
      </w:r>
      <w:r w:rsidRPr="002F7EB0">
        <w:rPr>
          <w:rFonts w:ascii="Arial" w:hAnsi="Arial" w:cs="Arial"/>
          <w:b/>
          <w:iCs/>
        </w:rPr>
        <w:t>PROJETO DE LEI Nº</w:t>
      </w:r>
      <w:r w:rsidR="004726BF">
        <w:rPr>
          <w:rFonts w:ascii="Arial" w:hAnsi="Arial" w:cs="Arial"/>
          <w:b/>
          <w:iCs/>
        </w:rPr>
        <w:t xml:space="preserve"> </w:t>
      </w:r>
      <w:r w:rsidRPr="002F7EB0">
        <w:rPr>
          <w:rFonts w:ascii="Arial" w:hAnsi="Arial" w:cs="Arial"/>
          <w:b/>
          <w:iCs/>
        </w:rPr>
        <w:t>128, DE 21DE OUTUBRO</w:t>
      </w:r>
      <w:r>
        <w:rPr>
          <w:rFonts w:ascii="Arial" w:hAnsi="Arial" w:cs="Arial"/>
          <w:b/>
          <w:iCs/>
        </w:rPr>
        <w:t xml:space="preserve"> </w:t>
      </w:r>
      <w:r w:rsidRPr="002F7EB0">
        <w:rPr>
          <w:rFonts w:ascii="Arial" w:hAnsi="Arial" w:cs="Arial"/>
          <w:b/>
          <w:iCs/>
        </w:rPr>
        <w:t>DE 2019</w:t>
      </w:r>
      <w:r>
        <w:rPr>
          <w:rFonts w:ascii="Arial" w:hAnsi="Arial" w:cs="Arial"/>
          <w:b/>
          <w:iCs/>
        </w:rPr>
        <w:t xml:space="preserve"> - </w:t>
      </w:r>
      <w:r w:rsidRPr="00A23F89">
        <w:rPr>
          <w:rFonts w:ascii="Arial" w:hAnsi="Arial" w:cs="Arial"/>
          <w:bCs/>
        </w:rPr>
        <w:t>Altera dispositivo da Lei Municipal nº 4.487, de 22 de março de 2018, e dá outras providências</w:t>
      </w:r>
      <w:r w:rsidRPr="00A23F89">
        <w:rPr>
          <w:rFonts w:ascii="Arial" w:hAnsi="Arial" w:cs="Arial"/>
          <w:iCs/>
        </w:rPr>
        <w:t>.</w:t>
      </w:r>
    </w:p>
    <w:p w:rsidR="002F7EB0" w:rsidRPr="00EA3102" w:rsidRDefault="002F7EB0" w:rsidP="00AB3426">
      <w:pPr>
        <w:rPr>
          <w:rFonts w:ascii="Arial" w:hAnsi="Arial" w:cs="Arial"/>
          <w:b/>
          <w:u w:val="single"/>
        </w:rPr>
      </w:pPr>
    </w:p>
    <w:p w:rsidR="003D7607" w:rsidRPr="003D7607" w:rsidRDefault="003D7607" w:rsidP="003D7607">
      <w:pPr>
        <w:widowControl w:val="0"/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E4B16">
        <w:rPr>
          <w:rFonts w:ascii="Arial" w:hAnsi="Arial" w:cs="Arial"/>
          <w:b/>
        </w:rPr>
        <w:t xml:space="preserve">PROJETO DE LEI </w:t>
      </w:r>
      <w:r w:rsidR="00075422" w:rsidRPr="002F7EB0">
        <w:rPr>
          <w:rFonts w:ascii="Arial" w:hAnsi="Arial" w:cs="Arial"/>
          <w:b/>
          <w:iCs/>
        </w:rPr>
        <w:t>Nº</w:t>
      </w:r>
      <w:r w:rsidR="00075422" w:rsidRPr="00CE4B16">
        <w:rPr>
          <w:rFonts w:ascii="Arial" w:hAnsi="Arial" w:cs="Arial"/>
          <w:b/>
        </w:rPr>
        <w:t xml:space="preserve"> </w:t>
      </w:r>
      <w:r w:rsidRPr="00CE4B16">
        <w:rPr>
          <w:rFonts w:ascii="Arial" w:hAnsi="Arial" w:cs="Arial"/>
          <w:b/>
        </w:rPr>
        <w:t>129, DE 21 DE OUTUBRO</w:t>
      </w:r>
      <w:r>
        <w:rPr>
          <w:rFonts w:ascii="Arial" w:hAnsi="Arial" w:cs="Arial"/>
          <w:b/>
        </w:rPr>
        <w:t xml:space="preserve"> </w:t>
      </w:r>
      <w:r w:rsidRPr="00CE4B16">
        <w:rPr>
          <w:rFonts w:ascii="Arial" w:hAnsi="Arial" w:cs="Arial"/>
          <w:b/>
        </w:rPr>
        <w:t>DE 2019</w:t>
      </w:r>
      <w:r>
        <w:rPr>
          <w:rFonts w:ascii="Arial" w:hAnsi="Arial" w:cs="Arial"/>
          <w:b/>
        </w:rPr>
        <w:t xml:space="preserve"> - </w:t>
      </w:r>
      <w:r w:rsidRPr="00CE4B16">
        <w:rPr>
          <w:rFonts w:ascii="Arial" w:hAnsi="Arial" w:cs="Arial"/>
        </w:rPr>
        <w:t>Autoriza a locação de imóvel, e dá outras providências</w:t>
      </w:r>
      <w:r w:rsidRPr="00CE4B16">
        <w:rPr>
          <w:rFonts w:ascii="Arial" w:hAnsi="Arial" w:cs="Arial"/>
          <w:iCs/>
        </w:rPr>
        <w:t>.</w:t>
      </w: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174038" w:rsidRPr="00EA3102" w:rsidRDefault="002F7EB0" w:rsidP="00AB3426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 xml:space="preserve">-PROJETO DE RESOLUÇÃO 04/2019, DE 21 DE OUTUBRO DE 2019 – </w:t>
      </w:r>
      <w:r w:rsidR="00C047D5" w:rsidRPr="00EA3102">
        <w:rPr>
          <w:rFonts w:ascii="Arial" w:hAnsi="Arial" w:cs="Arial"/>
        </w:rPr>
        <w:t xml:space="preserve">Dispõe sobre a destinação de recursos orçamentários da Câmara de Vereadores e dá outras providências. </w:t>
      </w:r>
    </w:p>
    <w:p w:rsidR="00C047D5" w:rsidRPr="00EA3102" w:rsidRDefault="00C047D5" w:rsidP="00AB3426">
      <w:pPr>
        <w:rPr>
          <w:rFonts w:ascii="Arial" w:hAnsi="Arial" w:cs="Arial"/>
        </w:rPr>
      </w:pPr>
    </w:p>
    <w:p w:rsidR="00AB3426" w:rsidRPr="00EA3102" w:rsidRDefault="002F7EB0" w:rsidP="00AB3426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>-INDICAÇÃO Nº</w:t>
      </w:r>
      <w:r>
        <w:rPr>
          <w:rFonts w:ascii="Arial" w:hAnsi="Arial" w:cs="Arial"/>
          <w:b/>
        </w:rPr>
        <w:t xml:space="preserve"> </w:t>
      </w:r>
      <w:r w:rsidRPr="00EA3102">
        <w:rPr>
          <w:rFonts w:ascii="Arial" w:hAnsi="Arial" w:cs="Arial"/>
          <w:b/>
        </w:rPr>
        <w:t xml:space="preserve">019/2019, DE 16 DE OUTUBRO DE 2019 – </w:t>
      </w:r>
      <w:r w:rsidR="00174038" w:rsidRPr="00EA3102">
        <w:rPr>
          <w:rFonts w:ascii="Arial" w:hAnsi="Arial" w:cs="Arial"/>
        </w:rPr>
        <w:t xml:space="preserve">Indica ao senhor Prefeito Municipal, que repasse na integra o valor a ser recebido da cessão onerosa – Pré Sal, determinada pela Pec 98/2019, ao Hospital Divina Providência, para que seja aplicado na manutenção do mesmo ou na viabilização de implantação da oncologia. </w:t>
      </w:r>
    </w:p>
    <w:p w:rsidR="002F7EB0" w:rsidRDefault="002F7EB0" w:rsidP="00AB3426">
      <w:pPr>
        <w:rPr>
          <w:rFonts w:ascii="Arial" w:hAnsi="Arial" w:cs="Arial"/>
          <w:b/>
        </w:rPr>
      </w:pPr>
    </w:p>
    <w:p w:rsidR="003D7607" w:rsidRDefault="003D7607" w:rsidP="00AB3426">
      <w:pPr>
        <w:rPr>
          <w:rFonts w:ascii="Arial" w:hAnsi="Arial" w:cs="Arial"/>
          <w:b/>
        </w:rPr>
      </w:pPr>
    </w:p>
    <w:p w:rsidR="003D7607" w:rsidRDefault="003D760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075422" w:rsidRDefault="00075422" w:rsidP="00AB3426">
      <w:pPr>
        <w:rPr>
          <w:rFonts w:ascii="Arial" w:hAnsi="Arial" w:cs="Arial"/>
          <w:b/>
        </w:rPr>
      </w:pPr>
    </w:p>
    <w:p w:rsidR="00075422" w:rsidRDefault="00075422" w:rsidP="00AB3426">
      <w:pPr>
        <w:rPr>
          <w:rFonts w:ascii="Arial" w:hAnsi="Arial" w:cs="Arial"/>
          <w:b/>
        </w:rPr>
      </w:pPr>
    </w:p>
    <w:p w:rsidR="00075422" w:rsidRDefault="00075422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Albino Zardinello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Marcos Vinicius CerattoCerutti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Edison Augusto Dalmolin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Jocelito</w:t>
      </w:r>
      <w:r w:rsidR="004726BF">
        <w:rPr>
          <w:rFonts w:ascii="Arial" w:hAnsi="Arial" w:cs="Arial"/>
          <w:szCs w:val="24"/>
        </w:rPr>
        <w:t xml:space="preserve"> J</w:t>
      </w:r>
      <w:r w:rsidRPr="00EA3102">
        <w:rPr>
          <w:rFonts w:ascii="Arial" w:hAnsi="Arial" w:cs="Arial"/>
          <w:szCs w:val="24"/>
        </w:rPr>
        <w:t>oão</w:t>
      </w:r>
      <w:r w:rsidR="004726BF">
        <w:rPr>
          <w:rFonts w:ascii="Arial" w:hAnsi="Arial" w:cs="Arial"/>
          <w:szCs w:val="24"/>
        </w:rPr>
        <w:t xml:space="preserve"> </w:t>
      </w:r>
      <w:r w:rsidRPr="00EA3102">
        <w:rPr>
          <w:rFonts w:ascii="Arial" w:hAnsi="Arial" w:cs="Arial"/>
          <w:szCs w:val="24"/>
        </w:rPr>
        <w:t>Busatto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Loridane Fatima BortoluzziPresotto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Celson Luiz de Oliveira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Oliverio Vargas Rosado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 xml:space="preserve">Jacques Douglas de Oliveira 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Reginaldo Ambrozio</w:t>
      </w:r>
      <w:r w:rsidR="004726BF">
        <w:rPr>
          <w:rFonts w:ascii="Arial" w:hAnsi="Arial" w:cs="Arial"/>
          <w:szCs w:val="24"/>
        </w:rPr>
        <w:t xml:space="preserve"> </w:t>
      </w:r>
      <w:r w:rsidRPr="00EA3102">
        <w:rPr>
          <w:rFonts w:ascii="Arial" w:hAnsi="Arial" w:cs="Arial"/>
          <w:szCs w:val="24"/>
        </w:rPr>
        <w:t>Pellegrin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szCs w:val="24"/>
        </w:rPr>
        <w:t>Lídio Pedro Signori</w:t>
      </w:r>
    </w:p>
    <w:p w:rsidR="00AB3426" w:rsidRPr="00EA3102" w:rsidRDefault="004726BF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Iná</w:t>
      </w:r>
      <w:r w:rsidR="00AB3426" w:rsidRPr="00EA3102">
        <w:rPr>
          <w:rFonts w:ascii="Arial" w:hAnsi="Arial" w:cs="Arial"/>
          <w:szCs w:val="24"/>
        </w:rPr>
        <w:t>cio Roberto Panosso Junior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2F7EB0" w:rsidP="00AB3426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>-PROJETO DE LEI Nº 100, DE 26 DE AGOSTO DE 2019</w:t>
      </w:r>
      <w:r w:rsidRPr="00EA3102">
        <w:rPr>
          <w:rFonts w:ascii="Arial" w:hAnsi="Arial" w:cs="Arial"/>
        </w:rPr>
        <w:t xml:space="preserve"> </w:t>
      </w:r>
      <w:r w:rsidR="00AB3426" w:rsidRPr="00EA3102">
        <w:rPr>
          <w:rFonts w:ascii="Arial" w:hAnsi="Arial" w:cs="Arial"/>
        </w:rPr>
        <w:t xml:space="preserve">- Altera anexos da Lei Municipal nº 4.063 de 9 de julho de 2014, que delimita e localiza o perímetro da Sede Urbana Municipal consolidada, além de definir os limites dos bairros no interior poligonal fechada da sede urbana municipal, e dá outras providências. 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 xml:space="preserve">-PARECER CONJUNTO Nº 014/2019 - COMISSÃO DE CONSTITUIÇÃO, JUSTIÇA E LEGISLAÇÃO, COMISSÃO DE DESENVOLVIMENTO URBANO SERVIÇOS PÚBLICOS, AGRICULTURA E MEIO AMBIENTE. </w:t>
      </w:r>
      <w:r w:rsidRPr="00EA3102">
        <w:rPr>
          <w:rFonts w:ascii="Arial" w:hAnsi="Arial" w:cs="Arial"/>
          <w:b/>
        </w:rPr>
        <w:t>FAVORÁVEL.</w:t>
      </w: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Nº 042/2019 – COMISSÃO DE BEM-ESTAR SOCIAL. </w:t>
      </w:r>
      <w:r w:rsidRPr="00EA3102">
        <w:rPr>
          <w:rFonts w:ascii="Arial" w:hAnsi="Arial" w:cs="Arial"/>
          <w:b/>
        </w:rPr>
        <w:t>FAVORÁVEL.</w:t>
      </w:r>
    </w:p>
    <w:p w:rsidR="00AB3426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4726BF" w:rsidRDefault="004726BF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EA3102" w:rsidRPr="00EA3102" w:rsidRDefault="00EA3102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2F7EB0" w:rsidP="00AB3426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>-PROJETO DE LEI Nº 101, DE 26 DE AGOSTO DE 2019</w:t>
      </w:r>
      <w:r w:rsidRPr="00EA3102">
        <w:rPr>
          <w:rFonts w:ascii="Arial" w:hAnsi="Arial" w:cs="Arial"/>
        </w:rPr>
        <w:t xml:space="preserve"> </w:t>
      </w:r>
      <w:r w:rsidR="00AB3426" w:rsidRPr="00EA3102">
        <w:rPr>
          <w:rFonts w:ascii="Arial" w:hAnsi="Arial" w:cs="Arial"/>
        </w:rPr>
        <w:t xml:space="preserve">- Altera o mapa de zoneamento urbano – anexo IV, do plano diretor de desenvolvimento integrado (PDDI) do município de Frederico Westphalen e dá outras providências. 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3D7607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 xml:space="preserve">-PARECER CONJUNTO Nº 015/2019 - COMISSÃO DE CONSTITUIÇÃO, JUSTIÇA E LEGISLAÇÃO, COMISSÃO DE DESENVOLVIMENTO URBANO SERVIÇOS PÚBLICOS, AGRICULTURA E MEIO AMBIENTE. </w:t>
      </w:r>
      <w:r w:rsidRPr="00EA3102">
        <w:rPr>
          <w:rFonts w:ascii="Arial" w:hAnsi="Arial" w:cs="Arial"/>
          <w:b/>
        </w:rPr>
        <w:t>FAVORÁVEL</w:t>
      </w:r>
      <w:r w:rsidR="003D7607">
        <w:rPr>
          <w:rFonts w:ascii="Arial" w:hAnsi="Arial" w:cs="Arial"/>
          <w:b/>
        </w:rPr>
        <w:t>.</w:t>
      </w: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-PARECER Nº 043/2019</w:t>
      </w:r>
      <w:r w:rsidR="00EA3102">
        <w:rPr>
          <w:rFonts w:ascii="Arial" w:hAnsi="Arial" w:cs="Arial"/>
        </w:rPr>
        <w:t xml:space="preserve"> </w:t>
      </w:r>
      <w:r w:rsidRPr="00EA3102">
        <w:rPr>
          <w:rFonts w:ascii="Arial" w:hAnsi="Arial" w:cs="Arial"/>
        </w:rPr>
        <w:t>–</w:t>
      </w:r>
      <w:r w:rsidR="00EA3102">
        <w:rPr>
          <w:rFonts w:ascii="Arial" w:hAnsi="Arial" w:cs="Arial"/>
        </w:rPr>
        <w:t xml:space="preserve"> </w:t>
      </w:r>
      <w:r w:rsidRPr="00EA3102">
        <w:rPr>
          <w:rFonts w:ascii="Arial" w:hAnsi="Arial" w:cs="Arial"/>
        </w:rPr>
        <w:t xml:space="preserve">COMISSÃO DE BEM-ESTAR SOCIAL. </w:t>
      </w:r>
      <w:r w:rsidRPr="00EA3102">
        <w:rPr>
          <w:rFonts w:ascii="Arial" w:hAnsi="Arial" w:cs="Arial"/>
          <w:b/>
        </w:rPr>
        <w:t xml:space="preserve">FAVORÁVEL. </w:t>
      </w:r>
    </w:p>
    <w:p w:rsidR="00EA3102" w:rsidRDefault="00EA3102" w:rsidP="00AB3426">
      <w:pPr>
        <w:rPr>
          <w:rFonts w:ascii="Arial" w:hAnsi="Arial" w:cs="Arial"/>
        </w:rPr>
      </w:pPr>
    </w:p>
    <w:p w:rsidR="00EA3102" w:rsidRDefault="00EA3102" w:rsidP="00AB3426">
      <w:pPr>
        <w:rPr>
          <w:rFonts w:ascii="Arial" w:hAnsi="Arial" w:cs="Arial"/>
        </w:rPr>
      </w:pPr>
    </w:p>
    <w:p w:rsidR="003D7607" w:rsidRDefault="003D7607" w:rsidP="00AB3426">
      <w:pPr>
        <w:rPr>
          <w:rFonts w:ascii="Arial" w:hAnsi="Arial" w:cs="Arial"/>
          <w:b/>
        </w:rPr>
      </w:pPr>
    </w:p>
    <w:p w:rsidR="003D7607" w:rsidRDefault="003D7607" w:rsidP="00AB3426">
      <w:pPr>
        <w:rPr>
          <w:rFonts w:ascii="Arial" w:hAnsi="Arial" w:cs="Arial"/>
          <w:b/>
        </w:rPr>
      </w:pPr>
    </w:p>
    <w:p w:rsidR="00AB3426" w:rsidRPr="00EA3102" w:rsidRDefault="002F7EB0" w:rsidP="00AB3426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>-PROJETO DE LEI Nº 105, DE 26 DE AGOSTO DE 2019</w:t>
      </w:r>
      <w:r w:rsidRPr="00EA3102">
        <w:rPr>
          <w:rFonts w:ascii="Arial" w:hAnsi="Arial" w:cs="Arial"/>
        </w:rPr>
        <w:t xml:space="preserve"> </w:t>
      </w:r>
      <w:r w:rsidR="00AB3426" w:rsidRPr="00EA3102">
        <w:rPr>
          <w:rFonts w:ascii="Arial" w:hAnsi="Arial" w:cs="Arial"/>
        </w:rPr>
        <w:t xml:space="preserve">– </w:t>
      </w:r>
      <w:r w:rsidR="00EA3102">
        <w:rPr>
          <w:rFonts w:ascii="Arial" w:hAnsi="Arial" w:cs="Arial"/>
        </w:rPr>
        <w:t>I</w:t>
      </w:r>
      <w:r w:rsidR="00EA3102" w:rsidRPr="00EA3102">
        <w:rPr>
          <w:rFonts w:ascii="Arial" w:hAnsi="Arial" w:cs="Arial"/>
        </w:rPr>
        <w:t>nstitui gratifica</w:t>
      </w:r>
      <w:r w:rsidR="00EA3102">
        <w:rPr>
          <w:rFonts w:ascii="Arial" w:hAnsi="Arial" w:cs="Arial"/>
        </w:rPr>
        <w:t>ção especial aos servidores do Poder Executivo M</w:t>
      </w:r>
      <w:r w:rsidR="00EA3102" w:rsidRPr="00EA3102">
        <w:rPr>
          <w:rFonts w:ascii="Arial" w:hAnsi="Arial" w:cs="Arial"/>
        </w:rPr>
        <w:t>unicipal que desempenh</w:t>
      </w:r>
      <w:r w:rsidR="00EA3102">
        <w:rPr>
          <w:rFonts w:ascii="Arial" w:hAnsi="Arial" w:cs="Arial"/>
        </w:rPr>
        <w:t>am tarefas excepcionais para o Poder Legislativo M</w:t>
      </w:r>
      <w:r w:rsidR="00EA3102" w:rsidRPr="00EA3102">
        <w:rPr>
          <w:rFonts w:ascii="Arial" w:hAnsi="Arial" w:cs="Arial"/>
        </w:rPr>
        <w:t xml:space="preserve">unicipal e dá outras providências. 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Nº 104/2019 – COMISSÃO DE CONSTITUIÇÃO, JUSTIÇA E LEGISLAÇÃO. </w:t>
      </w:r>
      <w:r w:rsidRPr="00EA3102">
        <w:rPr>
          <w:rFonts w:ascii="Arial" w:hAnsi="Arial" w:cs="Arial"/>
          <w:b/>
        </w:rPr>
        <w:t>FAVORÁVEL.</w:t>
      </w: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Nº 088/2019 – COMISSÃO DE DESENVOLVIMENTO ECONÔMICO, FISCALIZAÇÃO E CONTROLE ORÇAMENTÁRIO. </w:t>
      </w:r>
      <w:r w:rsidRPr="00EA3102">
        <w:rPr>
          <w:rFonts w:ascii="Arial" w:hAnsi="Arial" w:cs="Arial"/>
          <w:b/>
        </w:rPr>
        <w:t xml:space="preserve">FAVORÁVEL. </w:t>
      </w:r>
    </w:p>
    <w:p w:rsidR="00AB3426" w:rsidRDefault="00AB3426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4726BF" w:rsidRPr="00EA3102" w:rsidRDefault="004726BF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2F7EB0" w:rsidP="00AB3426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>-PROJETO DE LEI Nº 119, DE 03 DE OUTUBRO DE 2019</w:t>
      </w:r>
      <w:r w:rsidRPr="00EA3102">
        <w:rPr>
          <w:rFonts w:ascii="Arial" w:hAnsi="Arial" w:cs="Arial"/>
        </w:rPr>
        <w:t xml:space="preserve"> </w:t>
      </w:r>
      <w:r w:rsidR="00AB3426" w:rsidRPr="00EA3102">
        <w:rPr>
          <w:rFonts w:ascii="Arial" w:hAnsi="Arial" w:cs="Arial"/>
        </w:rPr>
        <w:t xml:space="preserve">– Altera padrão de vencimento no quadro de cargos </w:t>
      </w:r>
      <w:r w:rsidR="000B49BB" w:rsidRPr="00EA3102">
        <w:rPr>
          <w:rFonts w:ascii="Arial" w:hAnsi="Arial" w:cs="Arial"/>
        </w:rPr>
        <w:t>e funções no município.</w:t>
      </w:r>
      <w:r w:rsidR="00AB3426" w:rsidRPr="00EA3102">
        <w:rPr>
          <w:rFonts w:ascii="Arial" w:hAnsi="Arial" w:cs="Arial"/>
        </w:rPr>
        <w:t xml:space="preserve"> 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Nº </w:t>
      </w:r>
      <w:r w:rsidR="000B49BB" w:rsidRPr="00EA3102">
        <w:rPr>
          <w:rFonts w:ascii="Arial" w:hAnsi="Arial" w:cs="Arial"/>
        </w:rPr>
        <w:t>119</w:t>
      </w:r>
      <w:r w:rsidRPr="00EA3102">
        <w:rPr>
          <w:rFonts w:ascii="Arial" w:hAnsi="Arial" w:cs="Arial"/>
        </w:rPr>
        <w:t>/2019 - COMISSÃO DE CONSTITUIÇÃO, JUSTIÇA E LEGISLAÇÃO</w:t>
      </w:r>
      <w:r w:rsidR="000B49BB" w:rsidRPr="00EA3102">
        <w:rPr>
          <w:rFonts w:ascii="Arial" w:hAnsi="Arial" w:cs="Arial"/>
        </w:rPr>
        <w:t xml:space="preserve">. </w:t>
      </w:r>
      <w:r w:rsidRPr="00EA3102">
        <w:rPr>
          <w:rFonts w:ascii="Arial" w:hAnsi="Arial" w:cs="Arial"/>
          <w:b/>
        </w:rPr>
        <w:t>FAVORÁVEL.</w:t>
      </w:r>
    </w:p>
    <w:p w:rsidR="000B49BB" w:rsidRPr="00EA3102" w:rsidRDefault="000B49BB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Nº 098/2019 – COMISSÃO DE DESENVOLVIMENTO ECONÔMICO, FISCALIZAÇÃO E CONTROLE ORÇAMENTÁRIO. </w:t>
      </w:r>
      <w:r w:rsidRPr="00EA3102">
        <w:rPr>
          <w:rFonts w:ascii="Arial" w:hAnsi="Arial" w:cs="Arial"/>
          <w:b/>
        </w:rPr>
        <w:t xml:space="preserve">FAVORÁVEL. </w:t>
      </w: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>-PARECER Nº 04</w:t>
      </w:r>
      <w:r w:rsidR="00075422">
        <w:rPr>
          <w:rFonts w:ascii="Arial" w:hAnsi="Arial" w:cs="Arial"/>
        </w:rPr>
        <w:t>0</w:t>
      </w:r>
      <w:r w:rsidRPr="00EA3102">
        <w:rPr>
          <w:rFonts w:ascii="Arial" w:hAnsi="Arial" w:cs="Arial"/>
        </w:rPr>
        <w:t xml:space="preserve">/2019 – COMISSÃO DE BEM-ESTAR SOCIAL. </w:t>
      </w:r>
      <w:r w:rsidRPr="00EA3102">
        <w:rPr>
          <w:rFonts w:ascii="Arial" w:hAnsi="Arial" w:cs="Arial"/>
          <w:b/>
        </w:rPr>
        <w:t>FAVORÁVEL.</w:t>
      </w:r>
    </w:p>
    <w:p w:rsidR="00AB3426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EA3102" w:rsidRDefault="00EA3102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4726BF" w:rsidRPr="00EA3102" w:rsidRDefault="004726BF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0B49BB" w:rsidRPr="00EA3102" w:rsidRDefault="002F7EB0" w:rsidP="000B49BB">
      <w:pPr>
        <w:rPr>
          <w:rFonts w:ascii="Arial" w:hAnsi="Arial" w:cs="Arial"/>
        </w:rPr>
      </w:pPr>
      <w:r w:rsidRPr="00EA3102">
        <w:rPr>
          <w:rFonts w:ascii="Arial" w:hAnsi="Arial" w:cs="Arial"/>
          <w:b/>
        </w:rPr>
        <w:t>-PROJETO DE LEI Nº 124, DE 11 DE OUTUBRO DE 2019</w:t>
      </w:r>
      <w:r w:rsidRPr="00EA3102">
        <w:rPr>
          <w:rFonts w:ascii="Arial" w:hAnsi="Arial" w:cs="Arial"/>
        </w:rPr>
        <w:t xml:space="preserve"> </w:t>
      </w:r>
      <w:r w:rsidR="000B49BB" w:rsidRPr="00EA3102">
        <w:rPr>
          <w:rFonts w:ascii="Arial" w:hAnsi="Arial" w:cs="Arial"/>
        </w:rPr>
        <w:t xml:space="preserve">– Abre crédito adicional especial no orçamento municipal vigente, e dá outras providências. </w:t>
      </w:r>
    </w:p>
    <w:p w:rsidR="000B49BB" w:rsidRPr="00EA3102" w:rsidRDefault="000B49BB" w:rsidP="000B49BB">
      <w:pPr>
        <w:rPr>
          <w:rFonts w:ascii="Arial" w:hAnsi="Arial" w:cs="Arial"/>
        </w:rPr>
      </w:pPr>
    </w:p>
    <w:p w:rsidR="000B49BB" w:rsidRPr="00EA3102" w:rsidRDefault="000B49BB" w:rsidP="000B49BB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Nº </w:t>
      </w:r>
      <w:r w:rsidR="00A327B5" w:rsidRPr="00EA3102">
        <w:rPr>
          <w:rFonts w:ascii="Arial" w:hAnsi="Arial" w:cs="Arial"/>
        </w:rPr>
        <w:t>116</w:t>
      </w:r>
      <w:r w:rsidRPr="00EA3102">
        <w:rPr>
          <w:rFonts w:ascii="Arial" w:hAnsi="Arial" w:cs="Arial"/>
        </w:rPr>
        <w:t xml:space="preserve">/2019 - COMISSÃO DE CONSTITUIÇÃO, JUSTIÇA E LEGISLAÇÃO. </w:t>
      </w:r>
      <w:r w:rsidRPr="00EA3102">
        <w:rPr>
          <w:rFonts w:ascii="Arial" w:hAnsi="Arial" w:cs="Arial"/>
          <w:b/>
        </w:rPr>
        <w:t>FAVORÁVEL.</w:t>
      </w:r>
    </w:p>
    <w:p w:rsidR="00A327B5" w:rsidRDefault="000B49BB" w:rsidP="003D7607">
      <w:pPr>
        <w:rPr>
          <w:rFonts w:ascii="Arial" w:hAnsi="Arial" w:cs="Arial"/>
          <w:b/>
        </w:rPr>
      </w:pPr>
      <w:r w:rsidRPr="00EA3102">
        <w:rPr>
          <w:rFonts w:ascii="Arial" w:hAnsi="Arial" w:cs="Arial"/>
        </w:rPr>
        <w:t xml:space="preserve">-PARECER </w:t>
      </w:r>
      <w:r w:rsidR="00A327B5" w:rsidRPr="00EA3102">
        <w:rPr>
          <w:rFonts w:ascii="Arial" w:hAnsi="Arial" w:cs="Arial"/>
        </w:rPr>
        <w:t>Nº 099</w:t>
      </w:r>
      <w:r w:rsidRPr="00EA3102">
        <w:rPr>
          <w:rFonts w:ascii="Arial" w:hAnsi="Arial" w:cs="Arial"/>
        </w:rPr>
        <w:t xml:space="preserve">/2019 – COMISSÃO DE DESENVOLVIMENTO ECONÔMICO, FISCALIZAÇÃO E CONTROLE ORÇAMENTÁRIO. </w:t>
      </w:r>
      <w:r w:rsidRPr="00EA3102">
        <w:rPr>
          <w:rFonts w:ascii="Arial" w:hAnsi="Arial" w:cs="Arial"/>
          <w:b/>
        </w:rPr>
        <w:t xml:space="preserve">FAVORÁVEL. </w:t>
      </w:r>
    </w:p>
    <w:p w:rsidR="003D7607" w:rsidRDefault="003D7607" w:rsidP="003D7607">
      <w:pPr>
        <w:rPr>
          <w:rFonts w:ascii="Arial" w:hAnsi="Arial" w:cs="Arial"/>
          <w:b/>
        </w:rPr>
      </w:pPr>
    </w:p>
    <w:p w:rsidR="003D7607" w:rsidRPr="003D7607" w:rsidRDefault="003D7607" w:rsidP="003D7607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LEGISLATIVO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327B5" w:rsidRPr="00EA3102" w:rsidRDefault="002F7EB0" w:rsidP="00A327B5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EA3102">
        <w:rPr>
          <w:rFonts w:ascii="Arial" w:hAnsi="Arial" w:cs="Arial"/>
          <w:b/>
          <w:szCs w:val="24"/>
        </w:rPr>
        <w:t>-MOÇÃO DE APOIO Nº 06/2019, DE 03 DE OUTUBRO DE 2019</w:t>
      </w:r>
      <w:r w:rsidRPr="00EA3102">
        <w:rPr>
          <w:rFonts w:ascii="Arial" w:hAnsi="Arial" w:cs="Arial"/>
          <w:szCs w:val="24"/>
        </w:rPr>
        <w:t xml:space="preserve"> </w:t>
      </w:r>
      <w:r w:rsidR="00C047D5" w:rsidRPr="00EA3102">
        <w:rPr>
          <w:rFonts w:ascii="Arial" w:hAnsi="Arial" w:cs="Arial"/>
          <w:szCs w:val="24"/>
        </w:rPr>
        <w:t>– Dispõe sobre o apoio a celebrar aos servidores em greve contra o Projeto de Lei 093/2017 que extingue os cargos de oficial escrevente do quadro funcional do Tribunal de Justiça do Rio Grande do Sul.</w:t>
      </w:r>
    </w:p>
    <w:p w:rsidR="00A327B5" w:rsidRPr="002F7EB0" w:rsidRDefault="002F7EB0" w:rsidP="002F7EB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327B5" w:rsidRPr="002F7EB0">
        <w:rPr>
          <w:rFonts w:ascii="Arial" w:hAnsi="Arial" w:cs="Arial"/>
        </w:rPr>
        <w:t xml:space="preserve">PARECER Nº 120/2019 - COMISSÃO DE CONSTITUIÇÃO, JUSTIÇA E LEGISLAÇÃO. </w:t>
      </w:r>
      <w:r w:rsidR="00A327B5" w:rsidRPr="002F7EB0">
        <w:rPr>
          <w:rFonts w:ascii="Arial" w:hAnsi="Arial" w:cs="Arial"/>
          <w:b/>
        </w:rPr>
        <w:t>FAVORÁVEL.</w:t>
      </w:r>
    </w:p>
    <w:p w:rsidR="00AB3426" w:rsidRDefault="00AB3426" w:rsidP="00AB3426">
      <w:pPr>
        <w:rPr>
          <w:rFonts w:ascii="Arial" w:hAnsi="Arial" w:cs="Arial"/>
          <w:b/>
        </w:rPr>
      </w:pPr>
    </w:p>
    <w:p w:rsidR="004726BF" w:rsidRDefault="004726BF" w:rsidP="00AB3426">
      <w:pPr>
        <w:rPr>
          <w:rFonts w:ascii="Arial" w:hAnsi="Arial" w:cs="Arial"/>
          <w:b/>
        </w:rPr>
      </w:pPr>
    </w:p>
    <w:p w:rsidR="003D7607" w:rsidRDefault="003D7607" w:rsidP="00AB3426">
      <w:pPr>
        <w:rPr>
          <w:rFonts w:ascii="Arial" w:hAnsi="Arial" w:cs="Arial"/>
          <w:b/>
        </w:rPr>
      </w:pPr>
    </w:p>
    <w:p w:rsidR="003D7607" w:rsidRPr="00EA3102" w:rsidRDefault="003D760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  <w:t xml:space="preserve">SECRETARIA DA CÂMARA DE VEREADORES DE FREDERICO WESTPHALEN, AOS VINTE E UM DIAS DO MÊS DE OUTUBRO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6"/>
    <w:rsid w:val="00075422"/>
    <w:rsid w:val="000B49BB"/>
    <w:rsid w:val="00174038"/>
    <w:rsid w:val="002F7EB0"/>
    <w:rsid w:val="003D7607"/>
    <w:rsid w:val="004726BF"/>
    <w:rsid w:val="00A327B5"/>
    <w:rsid w:val="00AB3426"/>
    <w:rsid w:val="00C047D5"/>
    <w:rsid w:val="00C23A8C"/>
    <w:rsid w:val="00C8315E"/>
    <w:rsid w:val="00CD1568"/>
    <w:rsid w:val="00E06F78"/>
    <w:rsid w:val="00E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1B3AC-04F9-4F86-B33E-1E5EB4D4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3</cp:revision>
  <cp:lastPrinted>2019-10-21T18:52:00Z</cp:lastPrinted>
  <dcterms:created xsi:type="dcterms:W3CDTF">2019-10-21T20:11:00Z</dcterms:created>
  <dcterms:modified xsi:type="dcterms:W3CDTF">2019-10-21T20:13:00Z</dcterms:modified>
</cp:coreProperties>
</file>